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b/>
          <w:sz w:val="24"/>
          <w:szCs w:val="24"/>
        </w:rPr>
      </w:pPr>
      <w:r w:rsidRPr="001874D7">
        <w:rPr>
          <w:rFonts w:ascii="Times New Roman" w:hAnsi="Times New Roman" w:cs="Times New Roman"/>
          <w:b/>
          <w:sz w:val="24"/>
          <w:szCs w:val="24"/>
        </w:rPr>
        <w:t>Models and Theories in Advanced Nursing Practice</w:t>
      </w:r>
    </w:p>
    <w:p w:rsidR="006E465A" w:rsidRPr="001874D7" w:rsidRDefault="006E465A" w:rsidP="001874D7">
      <w:pPr>
        <w:spacing w:line="480" w:lineRule="auto"/>
        <w:jc w:val="center"/>
        <w:rPr>
          <w:rFonts w:ascii="Times New Roman" w:hAnsi="Times New Roman" w:cs="Times New Roman"/>
          <w:sz w:val="24"/>
          <w:szCs w:val="24"/>
        </w:rPr>
      </w:pPr>
      <w:r w:rsidRPr="001874D7">
        <w:rPr>
          <w:rFonts w:ascii="Times New Roman" w:hAnsi="Times New Roman" w:cs="Times New Roman"/>
          <w:sz w:val="24"/>
          <w:szCs w:val="24"/>
        </w:rPr>
        <w:t>Name</w:t>
      </w:r>
    </w:p>
    <w:p w:rsidR="006E465A" w:rsidRPr="001874D7" w:rsidRDefault="006E465A" w:rsidP="001874D7">
      <w:pPr>
        <w:spacing w:line="480" w:lineRule="auto"/>
        <w:jc w:val="center"/>
        <w:rPr>
          <w:rFonts w:ascii="Times New Roman" w:hAnsi="Times New Roman" w:cs="Times New Roman"/>
          <w:sz w:val="24"/>
          <w:szCs w:val="24"/>
        </w:rPr>
      </w:pPr>
      <w:r w:rsidRPr="001874D7">
        <w:rPr>
          <w:rFonts w:ascii="Times New Roman" w:hAnsi="Times New Roman" w:cs="Times New Roman"/>
          <w:sz w:val="24"/>
          <w:szCs w:val="24"/>
        </w:rPr>
        <w:t>Professor</w:t>
      </w:r>
    </w:p>
    <w:p w:rsidR="006E465A" w:rsidRPr="001874D7" w:rsidRDefault="006E465A" w:rsidP="001874D7">
      <w:pPr>
        <w:spacing w:line="480" w:lineRule="auto"/>
        <w:jc w:val="center"/>
        <w:rPr>
          <w:rFonts w:ascii="Times New Roman" w:hAnsi="Times New Roman" w:cs="Times New Roman"/>
          <w:sz w:val="24"/>
          <w:szCs w:val="24"/>
        </w:rPr>
      </w:pPr>
      <w:r w:rsidRPr="001874D7">
        <w:rPr>
          <w:rFonts w:ascii="Times New Roman" w:hAnsi="Times New Roman" w:cs="Times New Roman"/>
          <w:sz w:val="24"/>
          <w:szCs w:val="24"/>
        </w:rPr>
        <w:t>Course</w:t>
      </w:r>
    </w:p>
    <w:p w:rsidR="006E465A" w:rsidRPr="001874D7" w:rsidRDefault="006E465A" w:rsidP="001874D7">
      <w:pPr>
        <w:spacing w:line="480" w:lineRule="auto"/>
        <w:jc w:val="center"/>
        <w:rPr>
          <w:rFonts w:ascii="Times New Roman" w:hAnsi="Times New Roman" w:cs="Times New Roman"/>
          <w:sz w:val="24"/>
          <w:szCs w:val="24"/>
        </w:rPr>
      </w:pPr>
      <w:r w:rsidRPr="001874D7">
        <w:rPr>
          <w:rFonts w:ascii="Times New Roman" w:hAnsi="Times New Roman" w:cs="Times New Roman"/>
          <w:sz w:val="24"/>
          <w:szCs w:val="24"/>
        </w:rPr>
        <w:t>Date</w:t>
      </w:r>
    </w:p>
    <w:p w:rsidR="006E465A" w:rsidRPr="001874D7" w:rsidRDefault="006E465A" w:rsidP="001874D7">
      <w:pPr>
        <w:spacing w:line="480" w:lineRule="auto"/>
        <w:rPr>
          <w:rFonts w:ascii="Times New Roman" w:hAnsi="Times New Roman" w:cs="Times New Roman"/>
          <w:sz w:val="24"/>
          <w:szCs w:val="24"/>
        </w:rPr>
      </w:pPr>
    </w:p>
    <w:p w:rsidR="006E465A" w:rsidRPr="001874D7" w:rsidRDefault="006E465A" w:rsidP="001874D7">
      <w:pPr>
        <w:spacing w:line="480" w:lineRule="auto"/>
        <w:rPr>
          <w:rFonts w:ascii="Times New Roman" w:hAnsi="Times New Roman" w:cs="Times New Roman"/>
          <w:b/>
          <w:sz w:val="24"/>
          <w:szCs w:val="24"/>
        </w:rPr>
      </w:pPr>
      <w:r w:rsidRPr="001874D7">
        <w:rPr>
          <w:rFonts w:ascii="Times New Roman" w:hAnsi="Times New Roman" w:cs="Times New Roman"/>
          <w:b/>
          <w:sz w:val="24"/>
          <w:szCs w:val="24"/>
        </w:rPr>
        <w:br w:type="page"/>
      </w:r>
    </w:p>
    <w:p w:rsidR="006E465A" w:rsidRPr="001874D7" w:rsidRDefault="006E465A" w:rsidP="001874D7">
      <w:pPr>
        <w:spacing w:line="480" w:lineRule="auto"/>
        <w:ind w:firstLine="567"/>
        <w:rPr>
          <w:rFonts w:ascii="Times New Roman" w:hAnsi="Times New Roman" w:cs="Times New Roman"/>
          <w:b/>
          <w:sz w:val="24"/>
          <w:szCs w:val="24"/>
        </w:rPr>
      </w:pPr>
      <w:r w:rsidRPr="001874D7">
        <w:rPr>
          <w:rFonts w:ascii="Times New Roman" w:hAnsi="Times New Roman" w:cs="Times New Roman"/>
          <w:b/>
          <w:sz w:val="24"/>
          <w:szCs w:val="24"/>
        </w:rPr>
        <w:lastRenderedPageBreak/>
        <w:t>Models and Theories in Advanced Nursing Practice</w:t>
      </w:r>
    </w:p>
    <w:p w:rsidR="006E465A" w:rsidRPr="001874D7" w:rsidRDefault="006E465A"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Introduction</w:t>
      </w:r>
    </w:p>
    <w:p w:rsidR="00655B1F" w:rsidRPr="001874D7" w:rsidRDefault="00655B1F"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There are various models and theories that explore the subject of advanced practice nurse. A solid body of learning dependent on sound research is vital for viable basic leadership in nursing practice. A few nursing associations have accentuated the significance of nursing practice and </w:t>
      </w:r>
      <w:r w:rsidR="006E465A" w:rsidRPr="001874D7">
        <w:rPr>
          <w:rFonts w:ascii="Times New Roman" w:hAnsi="Times New Roman" w:cs="Times New Roman"/>
          <w:sz w:val="24"/>
          <w:szCs w:val="24"/>
        </w:rPr>
        <w:t>evidence</w:t>
      </w:r>
      <w:r w:rsidRPr="001874D7">
        <w:rPr>
          <w:rFonts w:ascii="Times New Roman" w:hAnsi="Times New Roman" w:cs="Times New Roman"/>
          <w:sz w:val="24"/>
          <w:szCs w:val="24"/>
        </w:rPr>
        <w:t xml:space="preserve"> based practice as </w:t>
      </w:r>
      <w:r w:rsidR="006E465A" w:rsidRPr="001874D7">
        <w:rPr>
          <w:rFonts w:ascii="Times New Roman" w:hAnsi="Times New Roman" w:cs="Times New Roman"/>
          <w:sz w:val="24"/>
          <w:szCs w:val="24"/>
        </w:rPr>
        <w:t>tools</w:t>
      </w:r>
      <w:r w:rsidRPr="001874D7">
        <w:rPr>
          <w:rFonts w:ascii="Times New Roman" w:hAnsi="Times New Roman" w:cs="Times New Roman"/>
          <w:sz w:val="24"/>
          <w:szCs w:val="24"/>
        </w:rPr>
        <w:t xml:space="preserve"> to improve the patient's understanding, nursing care, and </w:t>
      </w:r>
      <w:r w:rsidR="006E465A" w:rsidRPr="001874D7">
        <w:rPr>
          <w:rFonts w:ascii="Times New Roman" w:hAnsi="Times New Roman" w:cs="Times New Roman"/>
          <w:sz w:val="24"/>
          <w:szCs w:val="24"/>
        </w:rPr>
        <w:t>safety</w:t>
      </w:r>
      <w:r w:rsidRPr="001874D7">
        <w:rPr>
          <w:rFonts w:ascii="Times New Roman" w:hAnsi="Times New Roman" w:cs="Times New Roman"/>
          <w:sz w:val="24"/>
          <w:szCs w:val="24"/>
        </w:rPr>
        <w:t xml:space="preserve">. For instance, the American Association of Critical Care Nurses (AACN) built up six gauges, in view of research, for making and keeping up sound workplaces: </w:t>
      </w:r>
      <w:r w:rsidRPr="001874D7">
        <w:rPr>
          <w:rFonts w:ascii="Times New Roman" w:eastAsia="Times New Roman" w:hAnsi="Times New Roman" w:cs="Times New Roman"/>
          <w:sz w:val="24"/>
          <w:szCs w:val="24"/>
          <w:lang w:eastAsia="en-GB"/>
        </w:rPr>
        <w:t xml:space="preserve">meaningful recognition, skilled communication, effective decision making, true collaboration, appropriate staffing, and authentic leadership </w:t>
      </w:r>
      <w:r w:rsidRPr="001874D7">
        <w:rPr>
          <w:rFonts w:ascii="Times New Roman" w:hAnsi="Times New Roman" w:cs="Times New Roman"/>
          <w:sz w:val="24"/>
          <w:szCs w:val="24"/>
        </w:rPr>
        <w:t xml:space="preserve">(ANA, 2010). </w:t>
      </w:r>
    </w:p>
    <w:p w:rsidR="00655B1F" w:rsidRPr="001874D7" w:rsidRDefault="00655B1F" w:rsidP="001874D7">
      <w:pPr>
        <w:spacing w:line="480" w:lineRule="auto"/>
        <w:ind w:firstLine="567"/>
        <w:rPr>
          <w:rFonts w:ascii="Times New Roman" w:eastAsia="Times New Roman" w:hAnsi="Times New Roman" w:cs="Times New Roman"/>
          <w:sz w:val="24"/>
          <w:szCs w:val="24"/>
          <w:lang w:eastAsia="en-GB"/>
        </w:rPr>
      </w:pPr>
      <w:r w:rsidRPr="001874D7">
        <w:rPr>
          <w:rFonts w:ascii="Times New Roman" w:hAnsi="Times New Roman" w:cs="Times New Roman"/>
          <w:sz w:val="24"/>
          <w:szCs w:val="24"/>
        </w:rPr>
        <w:t xml:space="preserve">Here, this paper discusses three models and theories, namely, Benner's Novice to Expert Model, </w:t>
      </w:r>
      <w:r w:rsidRPr="001874D7">
        <w:rPr>
          <w:rFonts w:ascii="Times New Roman" w:eastAsia="Times New Roman" w:hAnsi="Times New Roman" w:cs="Times New Roman"/>
          <w:sz w:val="24"/>
          <w:szCs w:val="24"/>
          <w:lang w:eastAsia="en-GB"/>
        </w:rPr>
        <w:t xml:space="preserve">AACN Synergy Model for Patient </w:t>
      </w:r>
      <w:proofErr w:type="gramStart"/>
      <w:r w:rsidRPr="001874D7">
        <w:rPr>
          <w:rFonts w:ascii="Times New Roman" w:eastAsia="Times New Roman" w:hAnsi="Times New Roman" w:cs="Times New Roman"/>
          <w:sz w:val="24"/>
          <w:szCs w:val="24"/>
          <w:lang w:eastAsia="en-GB"/>
        </w:rPr>
        <w:t>Care ,</w:t>
      </w:r>
      <w:proofErr w:type="gramEnd"/>
      <w:r w:rsidRPr="001874D7">
        <w:rPr>
          <w:rFonts w:ascii="Times New Roman" w:eastAsia="Times New Roman" w:hAnsi="Times New Roman" w:cs="Times New Roman"/>
          <w:sz w:val="24"/>
          <w:szCs w:val="24"/>
          <w:lang w:eastAsia="en-GB"/>
        </w:rPr>
        <w:t xml:space="preserve"> and, Relationship-Based Care: A Model for Transforming Practice</w:t>
      </w:r>
    </w:p>
    <w:p w:rsidR="00AC16E9" w:rsidRPr="001874D7" w:rsidRDefault="006E465A"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Benner's Novice to Expert Model</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This nursing </w:t>
      </w:r>
      <w:r w:rsidR="00D14882" w:rsidRPr="001874D7">
        <w:rPr>
          <w:rFonts w:ascii="Times New Roman" w:hAnsi="Times New Roman" w:cs="Times New Roman"/>
          <w:sz w:val="24"/>
          <w:szCs w:val="24"/>
        </w:rPr>
        <w:t>theory</w:t>
      </w:r>
      <w:r w:rsidRPr="001874D7">
        <w:rPr>
          <w:rFonts w:ascii="Times New Roman" w:hAnsi="Times New Roman" w:cs="Times New Roman"/>
          <w:sz w:val="24"/>
          <w:szCs w:val="24"/>
        </w:rPr>
        <w:t xml:space="preserve"> suggests that master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create abilities and </w:t>
      </w:r>
      <w:r w:rsidR="00D14882" w:rsidRPr="001874D7">
        <w:rPr>
          <w:rFonts w:ascii="Times New Roman" w:hAnsi="Times New Roman" w:cs="Times New Roman"/>
          <w:sz w:val="24"/>
          <w:szCs w:val="24"/>
        </w:rPr>
        <w:t>understanding</w:t>
      </w:r>
      <w:r w:rsidRPr="001874D7">
        <w:rPr>
          <w:rFonts w:ascii="Times New Roman" w:hAnsi="Times New Roman" w:cs="Times New Roman"/>
          <w:sz w:val="24"/>
          <w:szCs w:val="24"/>
        </w:rPr>
        <w:t xml:space="preserve"> of patient care after some time through an appropriate instructive foundation and a huge number of encounters. Benner's </w:t>
      </w:r>
      <w:r w:rsidR="00D14882" w:rsidRPr="001874D7">
        <w:rPr>
          <w:rFonts w:ascii="Times New Roman" w:hAnsi="Times New Roman" w:cs="Times New Roman"/>
          <w:sz w:val="24"/>
          <w:szCs w:val="24"/>
        </w:rPr>
        <w:t>theory is no</w:t>
      </w:r>
      <w:r w:rsidRPr="001874D7">
        <w:rPr>
          <w:rFonts w:ascii="Times New Roman" w:hAnsi="Times New Roman" w:cs="Times New Roman"/>
          <w:sz w:val="24"/>
          <w:szCs w:val="24"/>
        </w:rPr>
        <w:t xml:space="preserve">t </w:t>
      </w:r>
      <w:r w:rsidR="001874D7" w:rsidRPr="001874D7">
        <w:rPr>
          <w:rFonts w:ascii="Times New Roman" w:hAnsi="Times New Roman" w:cs="Times New Roman"/>
          <w:sz w:val="24"/>
          <w:szCs w:val="24"/>
        </w:rPr>
        <w:t>focused</w:t>
      </w:r>
      <w:r w:rsidRPr="001874D7">
        <w:rPr>
          <w:rFonts w:ascii="Times New Roman" w:hAnsi="Times New Roman" w:cs="Times New Roman"/>
          <w:sz w:val="24"/>
          <w:szCs w:val="24"/>
        </w:rPr>
        <w:t xml:space="preserve"> how to be a medical nurse, rather on how nurse get nursing information - one could pick up learning and abilities ("knowing how"), while never taking in the </w:t>
      </w:r>
      <w:r w:rsidR="00D14882" w:rsidRPr="001874D7">
        <w:rPr>
          <w:rFonts w:ascii="Times New Roman" w:hAnsi="Times New Roman" w:cs="Times New Roman"/>
          <w:sz w:val="24"/>
          <w:szCs w:val="24"/>
        </w:rPr>
        <w:t>theory</w:t>
      </w:r>
      <w:r w:rsidRPr="001874D7">
        <w:rPr>
          <w:rFonts w:ascii="Times New Roman" w:hAnsi="Times New Roman" w:cs="Times New Roman"/>
          <w:sz w:val="24"/>
          <w:szCs w:val="24"/>
        </w:rPr>
        <w:t xml:space="preserve"> ("realizing that") (Benner, 1982).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Benner found comparable parallels in nursing, where enhanced practice relied upon involvement and science, and building up those abilities was a long and dynamic process. She discovered when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occupied with different circumstances, and gained from them, they created "aptitudes of association" with patients and family. Her model has likewise been </w:t>
      </w:r>
      <w:r w:rsidRPr="001874D7">
        <w:rPr>
          <w:rFonts w:ascii="Times New Roman" w:hAnsi="Times New Roman" w:cs="Times New Roman"/>
          <w:sz w:val="24"/>
          <w:szCs w:val="24"/>
        </w:rPr>
        <w:lastRenderedPageBreak/>
        <w:t xml:space="preserve">pertinent for moral improvement of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since impression of moral issues is additionally subject to the nurses' dimension of mastery. This model has been connected to a few teaches past clinical nursing, and understanding the five phases of clinical ability enables nurses to help each other and value that mastery in any field is a procedure learned after some time (Benner, 1984).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Benner's Stages of Clinical Competence </w:t>
      </w:r>
      <w:r w:rsidR="00D14882" w:rsidRPr="001874D7">
        <w:rPr>
          <w:rFonts w:ascii="Times New Roman" w:hAnsi="Times New Roman" w:cs="Times New Roman"/>
          <w:sz w:val="24"/>
          <w:szCs w:val="24"/>
        </w:rPr>
        <w:t xml:space="preserve">has the following stages: </w:t>
      </w:r>
      <w:r w:rsidRPr="001874D7">
        <w:rPr>
          <w:rFonts w:ascii="Times New Roman" w:hAnsi="Times New Roman" w:cs="Times New Roman"/>
          <w:sz w:val="24"/>
          <w:szCs w:val="24"/>
        </w:rPr>
        <w:t xml:space="preserve">Stage 1 Novice: This would be a nursing </w:t>
      </w:r>
      <w:r w:rsidR="00D14882" w:rsidRPr="001874D7">
        <w:rPr>
          <w:rFonts w:ascii="Times New Roman" w:hAnsi="Times New Roman" w:cs="Times New Roman"/>
          <w:sz w:val="24"/>
          <w:szCs w:val="24"/>
        </w:rPr>
        <w:t>student</w:t>
      </w:r>
      <w:r w:rsidRPr="001874D7">
        <w:rPr>
          <w:rFonts w:ascii="Times New Roman" w:hAnsi="Times New Roman" w:cs="Times New Roman"/>
          <w:sz w:val="24"/>
          <w:szCs w:val="24"/>
        </w:rPr>
        <w:t xml:space="preserve"> in his or her first year of clinical training; conduct in the clinical setting is exceptionally constrained and unyielding. Beginners have an exceptionally constrained capacity to foresee what may occur in a specific patient circumstance. Signs and indications, for example, change in mental status, must be perceived after a learner nurse has had involvement with patients with comparable side effects (Benner, 1984).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Stage 2 Advanced Beginner: Those are the new graduates in their first employments;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have had more encounters that empower them to perceive repetitive, important segments of a circumstance. They have the information and the know-how however insufficient </w:t>
      </w:r>
      <w:r w:rsidR="00D14882" w:rsidRPr="001874D7">
        <w:rPr>
          <w:rFonts w:ascii="Times New Roman" w:hAnsi="Times New Roman" w:cs="Times New Roman"/>
          <w:sz w:val="24"/>
          <w:szCs w:val="24"/>
        </w:rPr>
        <w:t>within</w:t>
      </w:r>
      <w:r w:rsidRPr="001874D7">
        <w:rPr>
          <w:rFonts w:ascii="Times New Roman" w:hAnsi="Times New Roman" w:cs="Times New Roman"/>
          <w:sz w:val="24"/>
          <w:szCs w:val="24"/>
        </w:rPr>
        <w:t xml:space="preserve"> and out understanding.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Stage 3 Competent: These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w:t>
      </w:r>
      <w:r w:rsidR="006E465A" w:rsidRPr="001874D7">
        <w:rPr>
          <w:rFonts w:ascii="Times New Roman" w:hAnsi="Times New Roman" w:cs="Times New Roman"/>
          <w:sz w:val="24"/>
          <w:szCs w:val="24"/>
        </w:rPr>
        <w:t xml:space="preserve">lack </w:t>
      </w:r>
      <w:r w:rsidRPr="001874D7">
        <w:rPr>
          <w:rFonts w:ascii="Times New Roman" w:hAnsi="Times New Roman" w:cs="Times New Roman"/>
          <w:sz w:val="24"/>
          <w:szCs w:val="24"/>
        </w:rPr>
        <w:t xml:space="preserve">the speed and adaptability of capable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s, yet they have some authority and can depend on arrangement ahead of time and authoritative aptitudes. Skilful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s perceive examples and nature of clinical circumstances more rapidly and precisely than cutting edge apprentices.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Stage 4 Proficient: At this dimension,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are competent to consider circumstances to be "wholes" as opposed to parts. Capable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s gain as a matter of fact what occasions commonly happen and can adjust designs because of various occasions.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lastRenderedPageBreak/>
        <w:t xml:space="preserve">Stage 5 Expert: Nurses who can perceive requests and assets in circumstances and achieve their objectives. These </w:t>
      </w:r>
      <w:r w:rsidR="006E465A" w:rsidRPr="001874D7">
        <w:rPr>
          <w:rFonts w:ascii="Times New Roman" w:hAnsi="Times New Roman" w:cs="Times New Roman"/>
          <w:sz w:val="24"/>
          <w:szCs w:val="24"/>
        </w:rPr>
        <w:t>nurses</w:t>
      </w:r>
      <w:r w:rsidRPr="001874D7">
        <w:rPr>
          <w:rFonts w:ascii="Times New Roman" w:hAnsi="Times New Roman" w:cs="Times New Roman"/>
          <w:sz w:val="24"/>
          <w:szCs w:val="24"/>
        </w:rPr>
        <w:t xml:space="preserve"> recognize what should be finished. They never again depend entirely on tenets to direct their activities under specific circumstances. They have an instinctive handle of the circumstance dependent on their profound learning and experience. Spotlight is on the most pertinent issues and not insignificant ones. Investigative instruments are utilized just when they have no involvement with an occasion, or when occasions don't happen obviously (Benner, 1984).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English (1993) sees that with the end goal to use adequately the specialists as preceptors, it is basic to give some target estimation of what comprises skill to </w:t>
      </w:r>
      <w:proofErr w:type="spellStart"/>
      <w:r w:rsidRPr="001874D7">
        <w:rPr>
          <w:rFonts w:ascii="Times New Roman" w:hAnsi="Times New Roman" w:cs="Times New Roman"/>
          <w:sz w:val="24"/>
          <w:szCs w:val="24"/>
        </w:rPr>
        <w:t>fulfill</w:t>
      </w:r>
      <w:proofErr w:type="spellEnd"/>
      <w:r w:rsidRPr="001874D7">
        <w:rPr>
          <w:rFonts w:ascii="Times New Roman" w:hAnsi="Times New Roman" w:cs="Times New Roman"/>
          <w:sz w:val="24"/>
          <w:szCs w:val="24"/>
        </w:rPr>
        <w:t xml:space="preserve"> the school of nursing. Such a definition would stretch out a long ways past the suppositions of companions.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AACN Synergy Model for Patient Care </w:t>
      </w:r>
    </w:p>
    <w:p w:rsidR="00AC16E9" w:rsidRPr="001874D7" w:rsidRDefault="00AC16E9" w:rsidP="001874D7">
      <w:pPr>
        <w:spacing w:line="480" w:lineRule="auto"/>
        <w:ind w:firstLine="567"/>
        <w:rPr>
          <w:rFonts w:ascii="Times New Roman" w:hAnsi="Times New Roman" w:cs="Times New Roman"/>
          <w:sz w:val="24"/>
          <w:szCs w:val="24"/>
        </w:rPr>
      </w:pPr>
      <w:proofErr w:type="spellStart"/>
      <w:r w:rsidRPr="001874D7">
        <w:rPr>
          <w:rFonts w:ascii="Times New Roman" w:hAnsi="Times New Roman" w:cs="Times New Roman"/>
          <w:sz w:val="24"/>
          <w:szCs w:val="24"/>
        </w:rPr>
        <w:t>Kohr</w:t>
      </w:r>
      <w:proofErr w:type="spellEnd"/>
      <w:r w:rsidRPr="001874D7">
        <w:rPr>
          <w:rFonts w:ascii="Times New Roman" w:hAnsi="Times New Roman" w:cs="Times New Roman"/>
          <w:sz w:val="24"/>
          <w:szCs w:val="24"/>
        </w:rPr>
        <w:t xml:space="preserve">, </w:t>
      </w:r>
      <w:proofErr w:type="spellStart"/>
      <w:r w:rsidRPr="001874D7">
        <w:rPr>
          <w:rFonts w:ascii="Times New Roman" w:hAnsi="Times New Roman" w:cs="Times New Roman"/>
          <w:sz w:val="24"/>
          <w:szCs w:val="24"/>
        </w:rPr>
        <w:t>Hickery</w:t>
      </w:r>
      <w:proofErr w:type="spellEnd"/>
      <w:r w:rsidRPr="001874D7">
        <w:rPr>
          <w:rFonts w:ascii="Times New Roman" w:hAnsi="Times New Roman" w:cs="Times New Roman"/>
          <w:sz w:val="24"/>
          <w:szCs w:val="24"/>
        </w:rPr>
        <w:t xml:space="preserve">, and Curley (2012) </w:t>
      </w:r>
      <w:proofErr w:type="spellStart"/>
      <w:r w:rsidRPr="001874D7">
        <w:rPr>
          <w:rFonts w:ascii="Times New Roman" w:hAnsi="Times New Roman" w:cs="Times New Roman"/>
          <w:sz w:val="24"/>
          <w:szCs w:val="24"/>
        </w:rPr>
        <w:t>analyzed</w:t>
      </w:r>
      <w:proofErr w:type="spellEnd"/>
      <w:r w:rsidRPr="001874D7">
        <w:rPr>
          <w:rFonts w:ascii="Times New Roman" w:hAnsi="Times New Roman" w:cs="Times New Roman"/>
          <w:sz w:val="24"/>
          <w:szCs w:val="24"/>
        </w:rPr>
        <w:t xml:space="preserve"> building an efficiency measure dependent on the Synergy Model. The Synergy Model was created by American Association of Critical Care Nurses (AACN) initially to interface affirmed nursing practice to understanding results. The model partitions the stages into dependability, unpredictability, consistency, strength, weakness, interest in basic leadership, investment in care, and assets accessible. Profitability is characterized as the proportion of patient care hours per understanding day to compensation and advantages paid to staff. Patient's solidness included indispensable signs and the quantities of mediations were positioned as number one in deciding efficiency. Multifaceted nature of the patient's condition distinguished as the second most critical measurement in profitability (Waters, 2014).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 American Association of Critical-Care Nurses Synergy Model for Patient Care portrays nursing practice dependent on eight patient attributes, and furthermore depicts eight </w:t>
      </w:r>
      <w:r w:rsidRPr="001874D7">
        <w:rPr>
          <w:rFonts w:ascii="Times New Roman" w:hAnsi="Times New Roman" w:cs="Times New Roman"/>
          <w:sz w:val="24"/>
          <w:szCs w:val="24"/>
        </w:rPr>
        <w:lastRenderedPageBreak/>
        <w:t xml:space="preserve">medical nurse abilities. The </w:t>
      </w:r>
      <w:r w:rsidR="006E465A" w:rsidRPr="001874D7">
        <w:rPr>
          <w:rFonts w:ascii="Times New Roman" w:hAnsi="Times New Roman" w:cs="Times New Roman"/>
          <w:sz w:val="24"/>
          <w:szCs w:val="24"/>
        </w:rPr>
        <w:t>core</w:t>
      </w:r>
      <w:r w:rsidRPr="001874D7">
        <w:rPr>
          <w:rFonts w:ascii="Times New Roman" w:hAnsi="Times New Roman" w:cs="Times New Roman"/>
          <w:sz w:val="24"/>
          <w:szCs w:val="24"/>
        </w:rPr>
        <w:t xml:space="preserve"> idea of the model is that the requirements or attributes of patients and families impact and drive the qualities or abilities of nurses. Cooperative energy results when the necessities and attributes of a patient, clinical unit, or </w:t>
      </w:r>
      <w:r w:rsidR="001E24AE" w:rsidRPr="001874D7">
        <w:rPr>
          <w:rFonts w:ascii="Times New Roman" w:hAnsi="Times New Roman" w:cs="Times New Roman"/>
          <w:sz w:val="24"/>
          <w:szCs w:val="24"/>
        </w:rPr>
        <w:t>system</w:t>
      </w:r>
      <w:r w:rsidRPr="001874D7">
        <w:rPr>
          <w:rFonts w:ascii="Times New Roman" w:hAnsi="Times New Roman" w:cs="Times New Roman"/>
          <w:sz w:val="24"/>
          <w:szCs w:val="24"/>
        </w:rPr>
        <w:t xml:space="preserve"> are coordinated with a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's skills. The collaboration display is a superb structure to compose crafted by patient care all through the medicinal services </w:t>
      </w:r>
      <w:r w:rsidR="001E24AE" w:rsidRPr="001874D7">
        <w:rPr>
          <w:rFonts w:ascii="Times New Roman" w:hAnsi="Times New Roman" w:cs="Times New Roman"/>
          <w:sz w:val="24"/>
          <w:szCs w:val="24"/>
        </w:rPr>
        <w:t>system</w:t>
      </w:r>
      <w:r w:rsidRPr="001874D7">
        <w:rPr>
          <w:rFonts w:ascii="Times New Roman" w:hAnsi="Times New Roman" w:cs="Times New Roman"/>
          <w:sz w:val="24"/>
          <w:szCs w:val="24"/>
        </w:rPr>
        <w:t xml:space="preserve"> (Reed and </w:t>
      </w:r>
      <w:proofErr w:type="spellStart"/>
      <w:r w:rsidRPr="001874D7">
        <w:rPr>
          <w:rFonts w:ascii="Times New Roman" w:hAnsi="Times New Roman" w:cs="Times New Roman"/>
          <w:sz w:val="24"/>
          <w:szCs w:val="24"/>
        </w:rPr>
        <w:t>Kaplow</w:t>
      </w:r>
      <w:proofErr w:type="spellEnd"/>
      <w:r w:rsidRPr="001874D7">
        <w:rPr>
          <w:rFonts w:ascii="Times New Roman" w:hAnsi="Times New Roman" w:cs="Times New Roman"/>
          <w:sz w:val="24"/>
          <w:szCs w:val="24"/>
        </w:rPr>
        <w:t xml:space="preserve">, 2008).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 AACN Synergy Model for Patient </w:t>
      </w:r>
      <w:r w:rsidR="00655B1F" w:rsidRPr="001874D7">
        <w:rPr>
          <w:rFonts w:ascii="Times New Roman" w:hAnsi="Times New Roman" w:cs="Times New Roman"/>
          <w:sz w:val="24"/>
          <w:szCs w:val="24"/>
        </w:rPr>
        <w:t>Care</w:t>
      </w:r>
      <w:r w:rsidRPr="001874D7">
        <w:rPr>
          <w:rFonts w:ascii="Times New Roman" w:hAnsi="Times New Roman" w:cs="Times New Roman"/>
          <w:sz w:val="24"/>
          <w:szCs w:val="24"/>
        </w:rPr>
        <w:t xml:space="preserve"> is a patient-focused model that is </w:t>
      </w:r>
      <w:r w:rsidR="00655B1F" w:rsidRPr="001874D7">
        <w:rPr>
          <w:rFonts w:ascii="Times New Roman" w:hAnsi="Times New Roman" w:cs="Times New Roman"/>
          <w:sz w:val="24"/>
          <w:szCs w:val="24"/>
        </w:rPr>
        <w:t>focused on</w:t>
      </w:r>
      <w:r w:rsidRPr="001874D7">
        <w:rPr>
          <w:rFonts w:ascii="Times New Roman" w:hAnsi="Times New Roman" w:cs="Times New Roman"/>
          <w:sz w:val="24"/>
          <w:szCs w:val="24"/>
        </w:rPr>
        <w:t xml:space="preserve"> the </w:t>
      </w:r>
      <w:r w:rsidR="00655B1F" w:rsidRPr="001874D7">
        <w:rPr>
          <w:rFonts w:ascii="Times New Roman" w:hAnsi="Times New Roman" w:cs="Times New Roman"/>
          <w:sz w:val="24"/>
          <w:szCs w:val="24"/>
        </w:rPr>
        <w:t>need</w:t>
      </w:r>
      <w:r w:rsidRPr="001874D7">
        <w:rPr>
          <w:rFonts w:ascii="Times New Roman" w:hAnsi="Times New Roman" w:cs="Times New Roman"/>
          <w:sz w:val="24"/>
          <w:szCs w:val="24"/>
        </w:rPr>
        <w:t xml:space="preserve">s of the patient, the abilities of the medical nurse, and the cooperative energy made when those necessities and skills coordinate (AACN, 2013). The first reason for the model was to give a hypothetical structure to ensured practice. It tries to characterize nursing past an arrangement of errands and rather characterizes nursing through more elevated amount qualities and capabilities. The dimensions of patient qualities and medical nurse capabilities happen on a continuum and may change with time. The Synergy Model for Patient Care has been utilized in an assortment of conditions and for an assortment of purposes.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 8 qualities of patients in the model incorporate </w:t>
      </w:r>
      <w:r w:rsidR="00655B1F" w:rsidRPr="001874D7">
        <w:rPr>
          <w:rFonts w:ascii="Times New Roman" w:hAnsi="Times New Roman" w:cs="Times New Roman"/>
          <w:sz w:val="24"/>
          <w:szCs w:val="24"/>
        </w:rPr>
        <w:t>resilience</w:t>
      </w:r>
      <w:r w:rsidRPr="001874D7">
        <w:rPr>
          <w:rFonts w:ascii="Times New Roman" w:hAnsi="Times New Roman" w:cs="Times New Roman"/>
          <w:sz w:val="24"/>
          <w:szCs w:val="24"/>
        </w:rPr>
        <w:t xml:space="preserve">, </w:t>
      </w:r>
      <w:r w:rsidR="001E24AE" w:rsidRPr="001874D7">
        <w:rPr>
          <w:rFonts w:ascii="Times New Roman" w:eastAsia="Times New Roman" w:hAnsi="Times New Roman" w:cs="Times New Roman"/>
          <w:sz w:val="24"/>
          <w:szCs w:val="24"/>
          <w:lang w:eastAsia="en-GB"/>
        </w:rPr>
        <w:t xml:space="preserve">stability, vulnerability, participation in decision making, complexity, </w:t>
      </w:r>
      <w:proofErr w:type="gramStart"/>
      <w:r w:rsidR="001E24AE" w:rsidRPr="001874D7">
        <w:rPr>
          <w:rFonts w:ascii="Times New Roman" w:eastAsia="Times New Roman" w:hAnsi="Times New Roman" w:cs="Times New Roman"/>
          <w:sz w:val="24"/>
          <w:szCs w:val="24"/>
          <w:lang w:eastAsia="en-GB"/>
        </w:rPr>
        <w:t>participation</w:t>
      </w:r>
      <w:proofErr w:type="gramEnd"/>
      <w:r w:rsidR="001E24AE" w:rsidRPr="001874D7">
        <w:rPr>
          <w:rFonts w:ascii="Times New Roman" w:eastAsia="Times New Roman" w:hAnsi="Times New Roman" w:cs="Times New Roman"/>
          <w:sz w:val="24"/>
          <w:szCs w:val="24"/>
          <w:lang w:eastAsia="en-GB"/>
        </w:rPr>
        <w:t xml:space="preserve"> in care, resource availability, and predictability</w:t>
      </w:r>
      <w:r w:rsidRPr="001874D7">
        <w:rPr>
          <w:rFonts w:ascii="Times New Roman" w:hAnsi="Times New Roman" w:cs="Times New Roman"/>
          <w:sz w:val="24"/>
          <w:szCs w:val="24"/>
        </w:rPr>
        <w:t xml:space="preserve">. A patient is assessed on every one of the 8 attributes as indicated by their ability in that classification, and </w:t>
      </w:r>
      <w:r w:rsidR="001E24AE" w:rsidRPr="001874D7">
        <w:rPr>
          <w:rFonts w:ascii="Times New Roman" w:hAnsi="Times New Roman" w:cs="Times New Roman"/>
          <w:sz w:val="24"/>
          <w:szCs w:val="24"/>
        </w:rPr>
        <w:t>given</w:t>
      </w:r>
      <w:r w:rsidRPr="001874D7">
        <w:rPr>
          <w:rFonts w:ascii="Times New Roman" w:hAnsi="Times New Roman" w:cs="Times New Roman"/>
          <w:sz w:val="24"/>
          <w:szCs w:val="24"/>
        </w:rPr>
        <w:t xml:space="preserve"> numeric </w:t>
      </w:r>
      <w:r w:rsidR="00D14882" w:rsidRPr="001874D7">
        <w:rPr>
          <w:rFonts w:ascii="Times New Roman" w:hAnsi="Times New Roman" w:cs="Times New Roman"/>
          <w:sz w:val="24"/>
          <w:szCs w:val="24"/>
        </w:rPr>
        <w:t>value</w:t>
      </w:r>
      <w:r w:rsidRPr="001874D7">
        <w:rPr>
          <w:rFonts w:ascii="Times New Roman" w:hAnsi="Times New Roman" w:cs="Times New Roman"/>
          <w:sz w:val="24"/>
          <w:szCs w:val="24"/>
        </w:rPr>
        <w:t>: either 1 (low), 3 (moderate), or 5 (high). For instance, a patient assessed for flexibility, or the capacity to come back to standard dimension of working after an ailment or damage, is appraised a dimension 1 if the patient had a low dimension of versatility, a 3 for moderate strength, and 5 for an abnormal state of versatility. Every trademark is assessed comparably (</w:t>
      </w:r>
      <w:proofErr w:type="spellStart"/>
      <w:r w:rsidRPr="001874D7">
        <w:rPr>
          <w:rFonts w:ascii="Times New Roman" w:hAnsi="Times New Roman" w:cs="Times New Roman"/>
          <w:sz w:val="24"/>
          <w:szCs w:val="24"/>
        </w:rPr>
        <w:t>Swickard</w:t>
      </w:r>
      <w:proofErr w:type="spellEnd"/>
      <w:r w:rsidRPr="001874D7">
        <w:rPr>
          <w:rFonts w:ascii="Times New Roman" w:hAnsi="Times New Roman" w:cs="Times New Roman"/>
          <w:sz w:val="24"/>
          <w:szCs w:val="24"/>
        </w:rPr>
        <w:t xml:space="preserve"> et al, 2014).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 8 qualities of nurses in the model incorporate clinical judgment, </w:t>
      </w:r>
      <w:r w:rsidR="001E24AE" w:rsidRPr="001874D7">
        <w:rPr>
          <w:rFonts w:ascii="Times New Roman" w:hAnsi="Times New Roman" w:cs="Times New Roman"/>
          <w:sz w:val="24"/>
          <w:szCs w:val="24"/>
        </w:rPr>
        <w:t xml:space="preserve">advocacy </w:t>
      </w:r>
      <w:r w:rsidRPr="001874D7">
        <w:rPr>
          <w:rFonts w:ascii="Times New Roman" w:hAnsi="Times New Roman" w:cs="Times New Roman"/>
          <w:sz w:val="24"/>
          <w:szCs w:val="24"/>
        </w:rPr>
        <w:t xml:space="preserve">and good organization, coordinated effort, </w:t>
      </w:r>
      <w:r w:rsidR="001E24AE" w:rsidRPr="001874D7">
        <w:rPr>
          <w:rFonts w:ascii="Times New Roman" w:hAnsi="Times New Roman" w:cs="Times New Roman"/>
          <w:sz w:val="24"/>
          <w:szCs w:val="24"/>
        </w:rPr>
        <w:t>caring practices, system</w:t>
      </w:r>
      <w:r w:rsidRPr="001874D7">
        <w:rPr>
          <w:rFonts w:ascii="Times New Roman" w:hAnsi="Times New Roman" w:cs="Times New Roman"/>
          <w:sz w:val="24"/>
          <w:szCs w:val="24"/>
        </w:rPr>
        <w:t xml:space="preserve">s </w:t>
      </w:r>
      <w:r w:rsidR="00655B1F" w:rsidRPr="001874D7">
        <w:rPr>
          <w:rFonts w:ascii="Times New Roman" w:hAnsi="Times New Roman" w:cs="Times New Roman"/>
          <w:sz w:val="24"/>
          <w:szCs w:val="24"/>
        </w:rPr>
        <w:t>thinking</w:t>
      </w:r>
      <w:r w:rsidRPr="001874D7">
        <w:rPr>
          <w:rFonts w:ascii="Times New Roman" w:hAnsi="Times New Roman" w:cs="Times New Roman"/>
          <w:sz w:val="24"/>
          <w:szCs w:val="24"/>
        </w:rPr>
        <w:t xml:space="preserve">, reaction to </w:t>
      </w:r>
      <w:r w:rsidR="00655B1F" w:rsidRPr="001874D7">
        <w:rPr>
          <w:rFonts w:ascii="Times New Roman" w:hAnsi="Times New Roman" w:cs="Times New Roman"/>
          <w:sz w:val="24"/>
          <w:szCs w:val="24"/>
        </w:rPr>
        <w:lastRenderedPageBreak/>
        <w:t>diversity</w:t>
      </w:r>
      <w:r w:rsidRPr="001874D7">
        <w:rPr>
          <w:rFonts w:ascii="Times New Roman" w:hAnsi="Times New Roman" w:cs="Times New Roman"/>
          <w:sz w:val="24"/>
          <w:szCs w:val="24"/>
        </w:rPr>
        <w:t xml:space="preserve">, </w:t>
      </w:r>
      <w:r w:rsidR="00655B1F" w:rsidRPr="001874D7">
        <w:rPr>
          <w:rFonts w:ascii="Times New Roman" w:hAnsi="Times New Roman" w:cs="Times New Roman"/>
          <w:sz w:val="24"/>
          <w:szCs w:val="24"/>
        </w:rPr>
        <w:t xml:space="preserve">clinical inquiry and </w:t>
      </w:r>
      <w:r w:rsidR="00655B1F" w:rsidRPr="001874D7">
        <w:rPr>
          <w:rFonts w:ascii="Times New Roman" w:eastAsia="Times New Roman" w:hAnsi="Times New Roman" w:cs="Times New Roman"/>
          <w:sz w:val="24"/>
          <w:szCs w:val="24"/>
          <w:lang w:eastAsia="en-GB"/>
        </w:rPr>
        <w:t xml:space="preserve">facilitation of learning. </w:t>
      </w:r>
      <w:r w:rsidRPr="001874D7">
        <w:rPr>
          <w:rFonts w:ascii="Times New Roman" w:hAnsi="Times New Roman" w:cs="Times New Roman"/>
          <w:sz w:val="24"/>
          <w:szCs w:val="24"/>
        </w:rPr>
        <w:t xml:space="preserve"> Like the assessment of a given patient, a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 might be assessed by utilizing the attributes of an nurse on a comparable size of 1 to 5 d</w:t>
      </w:r>
      <w:r w:rsidR="00655B1F" w:rsidRPr="001874D7">
        <w:rPr>
          <w:rFonts w:ascii="Times New Roman" w:hAnsi="Times New Roman" w:cs="Times New Roman"/>
          <w:sz w:val="24"/>
          <w:szCs w:val="24"/>
        </w:rPr>
        <w:t>ependent on quality in an area</w:t>
      </w:r>
      <w:r w:rsidRPr="001874D7">
        <w:rPr>
          <w:rFonts w:ascii="Times New Roman" w:hAnsi="Times New Roman" w:cs="Times New Roman"/>
          <w:sz w:val="24"/>
          <w:szCs w:val="24"/>
        </w:rPr>
        <w:t xml:space="preserve"> from capable (1) to master (5) (</w:t>
      </w:r>
      <w:proofErr w:type="spellStart"/>
      <w:r w:rsidRPr="001874D7">
        <w:rPr>
          <w:rFonts w:ascii="Times New Roman" w:hAnsi="Times New Roman" w:cs="Times New Roman"/>
          <w:sz w:val="24"/>
          <w:szCs w:val="24"/>
        </w:rPr>
        <w:t>Swickard</w:t>
      </w:r>
      <w:proofErr w:type="spellEnd"/>
      <w:r w:rsidRPr="001874D7">
        <w:rPr>
          <w:rFonts w:ascii="Times New Roman" w:hAnsi="Times New Roman" w:cs="Times New Roman"/>
          <w:sz w:val="24"/>
          <w:szCs w:val="24"/>
        </w:rPr>
        <w:t xml:space="preserve"> et al, 2014).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Relationship-Based Care: A Model for Transforming Practice </w:t>
      </w:r>
    </w:p>
    <w:p w:rsidR="00AC16E9" w:rsidRPr="001874D7" w:rsidRDefault="00AC16E9" w:rsidP="001874D7">
      <w:pPr>
        <w:spacing w:line="480" w:lineRule="auto"/>
        <w:ind w:firstLine="567"/>
        <w:rPr>
          <w:rFonts w:ascii="Times New Roman" w:hAnsi="Times New Roman" w:cs="Times New Roman"/>
          <w:sz w:val="24"/>
          <w:szCs w:val="24"/>
        </w:rPr>
      </w:pPr>
      <w:proofErr w:type="spellStart"/>
      <w:r w:rsidRPr="001874D7">
        <w:rPr>
          <w:rFonts w:ascii="Times New Roman" w:hAnsi="Times New Roman" w:cs="Times New Roman"/>
          <w:sz w:val="24"/>
          <w:szCs w:val="24"/>
        </w:rPr>
        <w:t>Glembocki</w:t>
      </w:r>
      <w:proofErr w:type="spellEnd"/>
      <w:r w:rsidRPr="001874D7">
        <w:rPr>
          <w:rFonts w:ascii="Times New Roman" w:hAnsi="Times New Roman" w:cs="Times New Roman"/>
          <w:sz w:val="24"/>
          <w:szCs w:val="24"/>
        </w:rPr>
        <w:t xml:space="preserve"> and Fitzpatrick (2013) characterizes nursing proficient practice demonstrate with a schematic portrayal that delineates how enlisted nurses lead, practice, work together, and care for patients and their families (ANCC, 2011). RBC as an expert practice show gives a sorting out system that puts the patient and family at the focal point of care and stays structures and procedures for transformational </w:t>
      </w:r>
      <w:r w:rsidR="001E24AE" w:rsidRPr="001874D7">
        <w:rPr>
          <w:rFonts w:ascii="Times New Roman" w:hAnsi="Times New Roman" w:cs="Times New Roman"/>
          <w:sz w:val="24"/>
          <w:szCs w:val="24"/>
        </w:rPr>
        <w:t>leadership</w:t>
      </w:r>
      <w:r w:rsidRPr="001874D7">
        <w:rPr>
          <w:rFonts w:ascii="Times New Roman" w:hAnsi="Times New Roman" w:cs="Times New Roman"/>
          <w:sz w:val="24"/>
          <w:szCs w:val="24"/>
        </w:rPr>
        <w:t xml:space="preserve">, proficient practice </w:t>
      </w:r>
      <w:r w:rsidR="001E24AE" w:rsidRPr="001874D7">
        <w:rPr>
          <w:rFonts w:ascii="Times New Roman" w:hAnsi="Times New Roman" w:cs="Times New Roman"/>
          <w:sz w:val="24"/>
          <w:szCs w:val="24"/>
        </w:rPr>
        <w:t>across</w:t>
      </w:r>
      <w:r w:rsidRPr="001874D7">
        <w:rPr>
          <w:rFonts w:ascii="Times New Roman" w:hAnsi="Times New Roman" w:cs="Times New Roman"/>
          <w:sz w:val="24"/>
          <w:szCs w:val="24"/>
        </w:rPr>
        <w:t xml:space="preserve"> controls, cooperative collaboration, and quality patient care (</w:t>
      </w:r>
      <w:proofErr w:type="spellStart"/>
      <w:r w:rsidRPr="001874D7">
        <w:rPr>
          <w:rFonts w:ascii="Times New Roman" w:hAnsi="Times New Roman" w:cs="Times New Roman"/>
          <w:sz w:val="24"/>
          <w:szCs w:val="24"/>
        </w:rPr>
        <w:t>Koloroutis</w:t>
      </w:r>
      <w:proofErr w:type="spellEnd"/>
      <w:r w:rsidRPr="001874D7">
        <w:rPr>
          <w:rFonts w:ascii="Times New Roman" w:hAnsi="Times New Roman" w:cs="Times New Roman"/>
          <w:sz w:val="24"/>
          <w:szCs w:val="24"/>
        </w:rPr>
        <w:t xml:space="preserve">, 2004). RBC stresses the assignment of assets—both financial and human—to help care. The model </w:t>
      </w:r>
      <w:r w:rsidR="00D14882" w:rsidRPr="001874D7">
        <w:rPr>
          <w:rFonts w:ascii="Times New Roman" w:hAnsi="Times New Roman" w:cs="Times New Roman"/>
          <w:sz w:val="24"/>
          <w:szCs w:val="24"/>
        </w:rPr>
        <w:t>aligns with the Magnet® core elements</w:t>
      </w:r>
      <w:r w:rsidRPr="001874D7">
        <w:rPr>
          <w:rFonts w:ascii="Times New Roman" w:hAnsi="Times New Roman" w:cs="Times New Roman"/>
          <w:sz w:val="24"/>
          <w:szCs w:val="24"/>
        </w:rPr>
        <w:t xml:space="preserve"> of transformational </w:t>
      </w:r>
      <w:r w:rsidR="001E24AE" w:rsidRPr="001874D7">
        <w:rPr>
          <w:rFonts w:ascii="Times New Roman" w:hAnsi="Times New Roman" w:cs="Times New Roman"/>
          <w:sz w:val="24"/>
          <w:szCs w:val="24"/>
        </w:rPr>
        <w:t>leadership</w:t>
      </w:r>
      <w:r w:rsidRPr="001874D7">
        <w:rPr>
          <w:rFonts w:ascii="Times New Roman" w:hAnsi="Times New Roman" w:cs="Times New Roman"/>
          <w:sz w:val="24"/>
          <w:szCs w:val="24"/>
        </w:rPr>
        <w:t xml:space="preserve">, basic strengthening, praiseworthy expert practice, new information, advancements and upgrades, and observational results (ANCC, 2011).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Proficient nursing mediations change the lives of patients and families in the most significant ways. Moreover, lives are changed for both the beneficiaries and the suppliers of nursing care in light of the fact that the relational procedure is an exchange, a trade, and the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 develops and creates with each experience. The RBC Model incorporates essential elements of </w:t>
      </w:r>
      <w:r w:rsidR="00D14882" w:rsidRPr="001874D7">
        <w:rPr>
          <w:rFonts w:ascii="Times New Roman" w:hAnsi="Times New Roman" w:cs="Times New Roman"/>
          <w:sz w:val="24"/>
          <w:szCs w:val="24"/>
        </w:rPr>
        <w:t>understanding</w:t>
      </w:r>
      <w:r w:rsidRPr="001874D7">
        <w:rPr>
          <w:rFonts w:ascii="Times New Roman" w:hAnsi="Times New Roman" w:cs="Times New Roman"/>
          <w:sz w:val="24"/>
          <w:szCs w:val="24"/>
        </w:rPr>
        <w:t xml:space="preserve"> of self and </w:t>
      </w:r>
      <w:r w:rsidR="001E24AE" w:rsidRPr="001874D7">
        <w:rPr>
          <w:rFonts w:ascii="Times New Roman" w:hAnsi="Times New Roman" w:cs="Times New Roman"/>
          <w:sz w:val="24"/>
          <w:szCs w:val="24"/>
        </w:rPr>
        <w:t>relationship</w:t>
      </w:r>
      <w:r w:rsidRPr="001874D7">
        <w:rPr>
          <w:rFonts w:ascii="Times New Roman" w:hAnsi="Times New Roman" w:cs="Times New Roman"/>
          <w:sz w:val="24"/>
          <w:szCs w:val="24"/>
        </w:rPr>
        <w:t xml:space="preserve"> with patients. It is </w:t>
      </w:r>
      <w:r w:rsidR="00D14882" w:rsidRPr="001874D7">
        <w:rPr>
          <w:rFonts w:ascii="Times New Roman" w:hAnsi="Times New Roman" w:cs="Times New Roman"/>
          <w:sz w:val="24"/>
          <w:szCs w:val="24"/>
        </w:rPr>
        <w:t>within</w:t>
      </w:r>
      <w:r w:rsidRPr="001874D7">
        <w:rPr>
          <w:rFonts w:ascii="Times New Roman" w:hAnsi="Times New Roman" w:cs="Times New Roman"/>
          <w:sz w:val="24"/>
          <w:szCs w:val="24"/>
        </w:rPr>
        <w:t xml:space="preserve"> this group of three of connections, thinking about self, associates, and patients and families, that the expert </w:t>
      </w:r>
      <w:r w:rsidR="00D14882" w:rsidRPr="001874D7">
        <w:rPr>
          <w:rFonts w:ascii="Times New Roman" w:hAnsi="Times New Roman" w:cs="Times New Roman"/>
          <w:sz w:val="24"/>
          <w:szCs w:val="24"/>
        </w:rPr>
        <w:t>nurse</w:t>
      </w:r>
      <w:r w:rsidRPr="001874D7">
        <w:rPr>
          <w:rFonts w:ascii="Times New Roman" w:hAnsi="Times New Roman" w:cs="Times New Roman"/>
          <w:sz w:val="24"/>
          <w:szCs w:val="24"/>
        </w:rPr>
        <w:t xml:space="preserve"> conveys nursing care with regards to RBC.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Kinnaird and </w:t>
      </w:r>
      <w:proofErr w:type="spellStart"/>
      <w:r w:rsidRPr="001874D7">
        <w:rPr>
          <w:rFonts w:ascii="Times New Roman" w:hAnsi="Times New Roman" w:cs="Times New Roman"/>
          <w:sz w:val="24"/>
          <w:szCs w:val="24"/>
        </w:rPr>
        <w:t>Dingman</w:t>
      </w:r>
      <w:proofErr w:type="spellEnd"/>
      <w:r w:rsidRPr="001874D7">
        <w:rPr>
          <w:rFonts w:ascii="Times New Roman" w:hAnsi="Times New Roman" w:cs="Times New Roman"/>
          <w:sz w:val="24"/>
          <w:szCs w:val="24"/>
        </w:rPr>
        <w:t xml:space="preserve"> (2004) have portrayed essential results of the RBC Model that require </w:t>
      </w:r>
      <w:r w:rsidR="00D14882" w:rsidRPr="001874D7">
        <w:rPr>
          <w:rFonts w:ascii="Times New Roman" w:hAnsi="Times New Roman" w:cs="Times New Roman"/>
          <w:sz w:val="24"/>
          <w:szCs w:val="24"/>
        </w:rPr>
        <w:t>study</w:t>
      </w:r>
      <w:r w:rsidRPr="001874D7">
        <w:rPr>
          <w:rFonts w:ascii="Times New Roman" w:hAnsi="Times New Roman" w:cs="Times New Roman"/>
          <w:sz w:val="24"/>
          <w:szCs w:val="24"/>
        </w:rPr>
        <w:t xml:space="preserve">, including results that can be followed </w:t>
      </w:r>
      <w:r w:rsidR="001E24AE" w:rsidRPr="001874D7">
        <w:rPr>
          <w:rFonts w:ascii="Times New Roman" w:hAnsi="Times New Roman" w:cs="Times New Roman"/>
          <w:sz w:val="24"/>
          <w:szCs w:val="24"/>
        </w:rPr>
        <w:t>across</w:t>
      </w:r>
      <w:r w:rsidRPr="001874D7">
        <w:rPr>
          <w:rFonts w:ascii="Times New Roman" w:hAnsi="Times New Roman" w:cs="Times New Roman"/>
          <w:sz w:val="24"/>
          <w:szCs w:val="24"/>
        </w:rPr>
        <w:t xml:space="preserve"> care situations and </w:t>
      </w:r>
      <w:r w:rsidR="00D14882" w:rsidRPr="001874D7">
        <w:rPr>
          <w:rFonts w:ascii="Times New Roman" w:hAnsi="Times New Roman" w:cs="Times New Roman"/>
          <w:sz w:val="24"/>
          <w:szCs w:val="24"/>
        </w:rPr>
        <w:t>within</w:t>
      </w:r>
      <w:r w:rsidRPr="001874D7">
        <w:rPr>
          <w:rFonts w:ascii="Times New Roman" w:hAnsi="Times New Roman" w:cs="Times New Roman"/>
          <w:sz w:val="24"/>
          <w:szCs w:val="24"/>
        </w:rPr>
        <w:t xml:space="preserve"> clinical zones of nursing. Precedents are nurse</w:t>
      </w:r>
      <w:r w:rsidR="00D14882" w:rsidRPr="001874D7">
        <w:rPr>
          <w:rFonts w:ascii="Times New Roman" w:hAnsi="Times New Roman" w:cs="Times New Roman"/>
          <w:sz w:val="24"/>
          <w:szCs w:val="24"/>
        </w:rPr>
        <w:t xml:space="preserve"> turnover and patient fulfil</w:t>
      </w:r>
      <w:r w:rsidRPr="001874D7">
        <w:rPr>
          <w:rFonts w:ascii="Times New Roman" w:hAnsi="Times New Roman" w:cs="Times New Roman"/>
          <w:sz w:val="24"/>
          <w:szCs w:val="24"/>
        </w:rPr>
        <w:t xml:space="preserve">ment </w:t>
      </w:r>
      <w:r w:rsidR="00D14882" w:rsidRPr="001874D7">
        <w:rPr>
          <w:rFonts w:ascii="Times New Roman" w:hAnsi="Times New Roman" w:cs="Times New Roman"/>
          <w:sz w:val="24"/>
          <w:szCs w:val="24"/>
        </w:rPr>
        <w:t>within</w:t>
      </w:r>
      <w:r w:rsidRPr="001874D7">
        <w:rPr>
          <w:rFonts w:ascii="Times New Roman" w:hAnsi="Times New Roman" w:cs="Times New Roman"/>
          <w:sz w:val="24"/>
          <w:szCs w:val="24"/>
        </w:rPr>
        <w:t xml:space="preserve"> and </w:t>
      </w:r>
      <w:r w:rsidR="001E24AE" w:rsidRPr="001874D7">
        <w:rPr>
          <w:rFonts w:ascii="Times New Roman" w:hAnsi="Times New Roman" w:cs="Times New Roman"/>
          <w:sz w:val="24"/>
          <w:szCs w:val="24"/>
        </w:rPr>
        <w:t>across</w:t>
      </w:r>
      <w:r w:rsidRPr="001874D7">
        <w:rPr>
          <w:rFonts w:ascii="Times New Roman" w:hAnsi="Times New Roman" w:cs="Times New Roman"/>
          <w:sz w:val="24"/>
          <w:szCs w:val="24"/>
        </w:rPr>
        <w:t xml:space="preserve"> units, </w:t>
      </w:r>
      <w:r w:rsidRPr="001874D7">
        <w:rPr>
          <w:rFonts w:ascii="Times New Roman" w:hAnsi="Times New Roman" w:cs="Times New Roman"/>
          <w:sz w:val="24"/>
          <w:szCs w:val="24"/>
        </w:rPr>
        <w:lastRenderedPageBreak/>
        <w:t xml:space="preserve">clinical administrations, as well as establishments. Family and network results additionally are critical to assess. Assessment of care is a critical piece of the nursing procedure, and techniques for catching results of care arrangement are most imperative in the showing of value care. </w:t>
      </w:r>
    </w:p>
    <w:p w:rsidR="00AC16E9" w:rsidRPr="001874D7" w:rsidRDefault="00D14882"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Ideal Model</w:t>
      </w:r>
      <w:r w:rsidR="00AC16E9" w:rsidRPr="001874D7">
        <w:rPr>
          <w:rFonts w:ascii="Times New Roman" w:hAnsi="Times New Roman" w:cs="Times New Roman"/>
          <w:sz w:val="24"/>
          <w:szCs w:val="24"/>
        </w:rPr>
        <w:t xml:space="preserve">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While all examined models and hypotheses are essential in progression of nursing practice, Relationship Based Care (RBC) appears to be most suitable in light of the fact that, first, it is an operational plan for enhancing </w:t>
      </w:r>
      <w:r w:rsidR="006E465A" w:rsidRPr="001874D7">
        <w:rPr>
          <w:rFonts w:ascii="Times New Roman" w:hAnsi="Times New Roman" w:cs="Times New Roman"/>
          <w:sz w:val="24"/>
          <w:szCs w:val="24"/>
        </w:rPr>
        <w:t>safety</w:t>
      </w:r>
      <w:r w:rsidRPr="001874D7">
        <w:rPr>
          <w:rFonts w:ascii="Times New Roman" w:hAnsi="Times New Roman" w:cs="Times New Roman"/>
          <w:sz w:val="24"/>
          <w:szCs w:val="24"/>
        </w:rPr>
        <w:t xml:space="preserve">, quality, the patient experience, representative commitment, and budgetary execution. RBC progresses the way of life of </w:t>
      </w:r>
      <w:r w:rsidR="00D14882" w:rsidRPr="001874D7">
        <w:rPr>
          <w:rFonts w:ascii="Times New Roman" w:hAnsi="Times New Roman" w:cs="Times New Roman"/>
          <w:sz w:val="24"/>
          <w:szCs w:val="24"/>
        </w:rPr>
        <w:t>healthcare</w:t>
      </w:r>
      <w:r w:rsidRPr="001874D7">
        <w:rPr>
          <w:rFonts w:ascii="Times New Roman" w:hAnsi="Times New Roman" w:cs="Times New Roman"/>
          <w:sz w:val="24"/>
          <w:szCs w:val="24"/>
        </w:rPr>
        <w:t xml:space="preserve"> associations by concentrating on three key connections: association with self, with partners, and with patients/families. Structures, procedures, and connections are intended to help each colleague's capacity to give adjusted, humane, amazing care.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Also, in a RBC culture, groups are reconnected with the reason and significance of their work and take proprietorship for giving the most ideal care and administration. All individuals from the association are </w:t>
      </w:r>
      <w:r w:rsidR="00D14882" w:rsidRPr="001874D7">
        <w:rPr>
          <w:rFonts w:ascii="Times New Roman" w:hAnsi="Times New Roman" w:cs="Times New Roman"/>
          <w:sz w:val="24"/>
          <w:szCs w:val="24"/>
        </w:rPr>
        <w:t>value</w:t>
      </w:r>
      <w:r w:rsidRPr="001874D7">
        <w:rPr>
          <w:rFonts w:ascii="Times New Roman" w:hAnsi="Times New Roman" w:cs="Times New Roman"/>
          <w:sz w:val="24"/>
          <w:szCs w:val="24"/>
        </w:rPr>
        <w:t xml:space="preserve">d for their commitments and bolstered in consistent learning and achieving their maximum capacity. </w:t>
      </w:r>
    </w:p>
    <w:p w:rsidR="00AC16E9" w:rsidRPr="001874D7" w:rsidRDefault="001E24AE"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Conclusion</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Nursing practice guided by the human getting to be </w:t>
      </w:r>
      <w:r w:rsidR="00D14882" w:rsidRPr="001874D7">
        <w:rPr>
          <w:rFonts w:ascii="Times New Roman" w:hAnsi="Times New Roman" w:cs="Times New Roman"/>
          <w:sz w:val="24"/>
          <w:szCs w:val="24"/>
        </w:rPr>
        <w:t>theory</w:t>
      </w:r>
      <w:r w:rsidRPr="001874D7">
        <w:rPr>
          <w:rFonts w:ascii="Times New Roman" w:hAnsi="Times New Roman" w:cs="Times New Roman"/>
          <w:sz w:val="24"/>
          <w:szCs w:val="24"/>
        </w:rPr>
        <w:t xml:space="preserve"> experience the procedures of the Parse practice system lighting up significance, synchronizing rhythms, and preparing amazing quality. Research guided by the human getting to be </w:t>
      </w:r>
      <w:r w:rsidR="00D14882" w:rsidRPr="001874D7">
        <w:rPr>
          <w:rFonts w:ascii="Times New Roman" w:hAnsi="Times New Roman" w:cs="Times New Roman"/>
          <w:sz w:val="24"/>
          <w:szCs w:val="24"/>
        </w:rPr>
        <w:t>theory</w:t>
      </w:r>
      <w:r w:rsidRPr="001874D7">
        <w:rPr>
          <w:rFonts w:ascii="Times New Roman" w:hAnsi="Times New Roman" w:cs="Times New Roman"/>
          <w:sz w:val="24"/>
          <w:szCs w:val="24"/>
        </w:rPr>
        <w:t xml:space="preserve"> reveals insight into the significance of widespread humanly lived encounters, for example, trust, taking life step by step, lament</w:t>
      </w:r>
      <w:r w:rsidR="006E465A" w:rsidRPr="001874D7">
        <w:rPr>
          <w:rFonts w:ascii="Times New Roman" w:hAnsi="Times New Roman" w:cs="Times New Roman"/>
          <w:sz w:val="24"/>
          <w:szCs w:val="24"/>
        </w:rPr>
        <w:t>ing, enduring, and time passing.  Therefore, every nursing model and theory is relevant and application various depending on needs.</w:t>
      </w:r>
    </w:p>
    <w:p w:rsidR="00AC16E9" w:rsidRPr="001874D7" w:rsidRDefault="00D14882"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lastRenderedPageBreak/>
        <w:t>Nurse</w:t>
      </w:r>
      <w:r w:rsidR="00AC16E9" w:rsidRPr="001874D7">
        <w:rPr>
          <w:rFonts w:ascii="Times New Roman" w:hAnsi="Times New Roman" w:cs="Times New Roman"/>
          <w:sz w:val="24"/>
          <w:szCs w:val="24"/>
        </w:rPr>
        <w:t xml:space="preserve">s have a place in the community oriented care process as a major aspect of the group guaranteeing comprehensive, safe care for basic care patients. The Synergy Model for Patient Care underscores the need for the nursing range of abilities being taken care of by and basic leadership about basically sick patients. </w:t>
      </w:r>
    </w:p>
    <w:p w:rsidR="00AC16E9" w:rsidRPr="001874D7" w:rsidRDefault="00AC16E9"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 xml:space="preserve">The noteworthiness of Banner's fledgling master demonstrate is that the dimensions mirror a development from past, conceptual ideas to past, solid encounters. Each progression works from the past one as these theoretical standards are extended by understanding, and the medical nurse increases clinical experience. This </w:t>
      </w:r>
      <w:r w:rsidR="00D14882" w:rsidRPr="001874D7">
        <w:rPr>
          <w:rFonts w:ascii="Times New Roman" w:hAnsi="Times New Roman" w:cs="Times New Roman"/>
          <w:sz w:val="24"/>
          <w:szCs w:val="24"/>
        </w:rPr>
        <w:t>theory</w:t>
      </w:r>
      <w:r w:rsidRPr="001874D7">
        <w:rPr>
          <w:rFonts w:ascii="Times New Roman" w:hAnsi="Times New Roman" w:cs="Times New Roman"/>
          <w:sz w:val="24"/>
          <w:szCs w:val="24"/>
        </w:rPr>
        <w:t xml:space="preserve"> has changes the view of being a specialist nurse. The master is never again the nurse with the most noteworthy paying employment, however the medical nurse who gives the most perfect nursing care. </w:t>
      </w:r>
    </w:p>
    <w:p w:rsidR="005D6452" w:rsidRPr="001874D7" w:rsidRDefault="00D14882" w:rsidP="001874D7">
      <w:pPr>
        <w:spacing w:line="480" w:lineRule="auto"/>
        <w:ind w:firstLine="567"/>
        <w:rPr>
          <w:rFonts w:ascii="Times New Roman" w:hAnsi="Times New Roman" w:cs="Times New Roman"/>
          <w:sz w:val="24"/>
          <w:szCs w:val="24"/>
        </w:rPr>
      </w:pPr>
      <w:r w:rsidRPr="001874D7">
        <w:rPr>
          <w:rFonts w:ascii="Times New Roman" w:hAnsi="Times New Roman" w:cs="Times New Roman"/>
          <w:sz w:val="24"/>
          <w:szCs w:val="24"/>
        </w:rPr>
        <w:t>On the other hand</w:t>
      </w:r>
      <w:r w:rsidR="00AC16E9" w:rsidRPr="001874D7">
        <w:rPr>
          <w:rFonts w:ascii="Times New Roman" w:hAnsi="Times New Roman" w:cs="Times New Roman"/>
          <w:sz w:val="24"/>
          <w:szCs w:val="24"/>
        </w:rPr>
        <w:t xml:space="preserve">, RBC </w:t>
      </w:r>
      <w:r w:rsidRPr="001874D7">
        <w:rPr>
          <w:rFonts w:ascii="Times New Roman" w:hAnsi="Times New Roman" w:cs="Times New Roman"/>
          <w:sz w:val="24"/>
          <w:szCs w:val="24"/>
        </w:rPr>
        <w:t>creates</w:t>
      </w:r>
      <w:r w:rsidR="00AC16E9" w:rsidRPr="001874D7">
        <w:rPr>
          <w:rFonts w:ascii="Times New Roman" w:hAnsi="Times New Roman" w:cs="Times New Roman"/>
          <w:sz w:val="24"/>
          <w:szCs w:val="24"/>
        </w:rPr>
        <w:t xml:space="preserve"> a </w:t>
      </w:r>
      <w:r w:rsidRPr="001874D7">
        <w:rPr>
          <w:rFonts w:ascii="Times New Roman" w:hAnsi="Times New Roman" w:cs="Times New Roman"/>
          <w:sz w:val="24"/>
          <w:szCs w:val="24"/>
        </w:rPr>
        <w:t>methodology</w:t>
      </w:r>
      <w:r w:rsidR="00AC16E9" w:rsidRPr="001874D7">
        <w:rPr>
          <w:rFonts w:ascii="Times New Roman" w:hAnsi="Times New Roman" w:cs="Times New Roman"/>
          <w:sz w:val="24"/>
          <w:szCs w:val="24"/>
        </w:rPr>
        <w:t xml:space="preserve"> for adjusting </w:t>
      </w:r>
      <w:r w:rsidRPr="001874D7">
        <w:rPr>
          <w:rFonts w:ascii="Times New Roman" w:hAnsi="Times New Roman" w:cs="Times New Roman"/>
          <w:sz w:val="24"/>
          <w:szCs w:val="24"/>
        </w:rPr>
        <w:t>value</w:t>
      </w:r>
      <w:r w:rsidR="00AC16E9" w:rsidRPr="001874D7">
        <w:rPr>
          <w:rFonts w:ascii="Times New Roman" w:hAnsi="Times New Roman" w:cs="Times New Roman"/>
          <w:sz w:val="24"/>
          <w:szCs w:val="24"/>
        </w:rPr>
        <w:t xml:space="preserve">s and activities </w:t>
      </w:r>
      <w:r w:rsidRPr="001874D7">
        <w:rPr>
          <w:rFonts w:ascii="Times New Roman" w:hAnsi="Times New Roman" w:cs="Times New Roman"/>
          <w:sz w:val="24"/>
          <w:szCs w:val="24"/>
        </w:rPr>
        <w:t>within</w:t>
      </w:r>
      <w:r w:rsidR="00AC16E9" w:rsidRPr="001874D7">
        <w:rPr>
          <w:rFonts w:ascii="Times New Roman" w:hAnsi="Times New Roman" w:cs="Times New Roman"/>
          <w:sz w:val="24"/>
          <w:szCs w:val="24"/>
        </w:rPr>
        <w:t xml:space="preserve"> a </w:t>
      </w:r>
      <w:r w:rsidRPr="001874D7">
        <w:rPr>
          <w:rFonts w:ascii="Times New Roman" w:hAnsi="Times New Roman" w:cs="Times New Roman"/>
          <w:sz w:val="24"/>
          <w:szCs w:val="24"/>
        </w:rPr>
        <w:t>healthcare</w:t>
      </w:r>
      <w:r w:rsidR="00AC16E9" w:rsidRPr="001874D7">
        <w:rPr>
          <w:rFonts w:ascii="Times New Roman" w:hAnsi="Times New Roman" w:cs="Times New Roman"/>
          <w:sz w:val="24"/>
          <w:szCs w:val="24"/>
        </w:rPr>
        <w:t xml:space="preserve"> </w:t>
      </w:r>
      <w:r w:rsidR="001E24AE" w:rsidRPr="001874D7">
        <w:rPr>
          <w:rFonts w:ascii="Times New Roman" w:hAnsi="Times New Roman" w:cs="Times New Roman"/>
          <w:sz w:val="24"/>
          <w:szCs w:val="24"/>
        </w:rPr>
        <w:t>system</w:t>
      </w:r>
      <w:r w:rsidR="00AC16E9" w:rsidRPr="001874D7">
        <w:rPr>
          <w:rFonts w:ascii="Times New Roman" w:hAnsi="Times New Roman" w:cs="Times New Roman"/>
          <w:sz w:val="24"/>
          <w:szCs w:val="24"/>
        </w:rPr>
        <w:t xml:space="preserve"> so clinicians can set up associations with patients. It is a philosophy based respecting and honouring the association with patients, colleagues and the nurse - is quick developing as the care delivery model of ne</w:t>
      </w:r>
      <w:r w:rsidR="006E465A" w:rsidRPr="001874D7">
        <w:rPr>
          <w:rFonts w:ascii="Times New Roman" w:hAnsi="Times New Roman" w:cs="Times New Roman"/>
          <w:sz w:val="24"/>
          <w:szCs w:val="24"/>
        </w:rPr>
        <w:t>cessity</w:t>
      </w:r>
      <w:r w:rsidR="00AC16E9" w:rsidRPr="001874D7">
        <w:rPr>
          <w:rFonts w:ascii="Times New Roman" w:hAnsi="Times New Roman" w:cs="Times New Roman"/>
          <w:sz w:val="24"/>
          <w:szCs w:val="24"/>
        </w:rPr>
        <w:t>.</w:t>
      </w:r>
    </w:p>
    <w:p w:rsidR="006E465A" w:rsidRPr="001874D7" w:rsidRDefault="006E465A" w:rsidP="001874D7">
      <w:pPr>
        <w:spacing w:line="480" w:lineRule="auto"/>
        <w:ind w:firstLine="567"/>
        <w:rPr>
          <w:rFonts w:ascii="Times New Roman" w:hAnsi="Times New Roman" w:cs="Times New Roman"/>
          <w:sz w:val="24"/>
          <w:szCs w:val="24"/>
        </w:rPr>
      </w:pPr>
    </w:p>
    <w:p w:rsidR="006E465A" w:rsidRPr="001874D7" w:rsidRDefault="006E465A" w:rsidP="001874D7">
      <w:pPr>
        <w:spacing w:line="480" w:lineRule="auto"/>
        <w:rPr>
          <w:rFonts w:ascii="Times New Roman" w:hAnsi="Times New Roman" w:cs="Times New Roman"/>
          <w:sz w:val="24"/>
          <w:szCs w:val="24"/>
        </w:rPr>
      </w:pPr>
    </w:p>
    <w:p w:rsidR="001874D7" w:rsidRDefault="001874D7" w:rsidP="001874D7">
      <w:pPr>
        <w:spacing w:line="480" w:lineRule="auto"/>
        <w:jc w:val="center"/>
        <w:rPr>
          <w:rFonts w:ascii="Times New Roman" w:hAnsi="Times New Roman" w:cs="Times New Roman"/>
          <w:b/>
          <w:sz w:val="24"/>
          <w:szCs w:val="24"/>
        </w:rPr>
      </w:pPr>
    </w:p>
    <w:p w:rsidR="001874D7" w:rsidRDefault="001874D7" w:rsidP="001874D7">
      <w:pPr>
        <w:spacing w:line="480" w:lineRule="auto"/>
        <w:jc w:val="center"/>
        <w:rPr>
          <w:rFonts w:ascii="Times New Roman" w:hAnsi="Times New Roman" w:cs="Times New Roman"/>
          <w:b/>
          <w:sz w:val="24"/>
          <w:szCs w:val="24"/>
        </w:rPr>
      </w:pPr>
    </w:p>
    <w:p w:rsidR="001874D7" w:rsidRDefault="001874D7" w:rsidP="001874D7">
      <w:pPr>
        <w:spacing w:line="480" w:lineRule="auto"/>
        <w:jc w:val="center"/>
        <w:rPr>
          <w:rFonts w:ascii="Times New Roman" w:hAnsi="Times New Roman" w:cs="Times New Roman"/>
          <w:b/>
          <w:sz w:val="24"/>
          <w:szCs w:val="24"/>
        </w:rPr>
      </w:pPr>
    </w:p>
    <w:p w:rsidR="001874D7" w:rsidRDefault="001874D7" w:rsidP="001874D7">
      <w:pPr>
        <w:spacing w:line="480" w:lineRule="auto"/>
        <w:jc w:val="center"/>
        <w:rPr>
          <w:rFonts w:ascii="Times New Roman" w:hAnsi="Times New Roman" w:cs="Times New Roman"/>
          <w:b/>
          <w:sz w:val="24"/>
          <w:szCs w:val="24"/>
        </w:rPr>
      </w:pPr>
    </w:p>
    <w:p w:rsidR="001874D7" w:rsidRDefault="001874D7" w:rsidP="001874D7">
      <w:pPr>
        <w:spacing w:line="480" w:lineRule="auto"/>
        <w:jc w:val="center"/>
        <w:rPr>
          <w:rFonts w:ascii="Times New Roman" w:hAnsi="Times New Roman" w:cs="Times New Roman"/>
          <w:b/>
          <w:sz w:val="24"/>
          <w:szCs w:val="24"/>
        </w:rPr>
      </w:pPr>
    </w:p>
    <w:p w:rsidR="001874D7" w:rsidRDefault="001874D7" w:rsidP="001874D7">
      <w:pPr>
        <w:spacing w:line="480" w:lineRule="auto"/>
        <w:jc w:val="center"/>
        <w:rPr>
          <w:rFonts w:ascii="Times New Roman" w:hAnsi="Times New Roman" w:cs="Times New Roman"/>
          <w:b/>
          <w:sz w:val="24"/>
          <w:szCs w:val="24"/>
        </w:rPr>
      </w:pPr>
    </w:p>
    <w:p w:rsidR="006E465A" w:rsidRPr="001874D7" w:rsidRDefault="006E465A" w:rsidP="001874D7">
      <w:pPr>
        <w:spacing w:line="480" w:lineRule="auto"/>
        <w:jc w:val="center"/>
        <w:rPr>
          <w:rFonts w:ascii="Times New Roman" w:hAnsi="Times New Roman" w:cs="Times New Roman"/>
          <w:sz w:val="24"/>
          <w:szCs w:val="24"/>
        </w:rPr>
      </w:pPr>
      <w:r w:rsidRPr="001874D7">
        <w:rPr>
          <w:rFonts w:ascii="Times New Roman" w:hAnsi="Times New Roman" w:cs="Times New Roman"/>
          <w:b/>
          <w:sz w:val="24"/>
          <w:szCs w:val="24"/>
        </w:rPr>
        <w:lastRenderedPageBreak/>
        <w:t>References</w:t>
      </w:r>
      <w:bookmarkStart w:id="0" w:name="_GoBack"/>
      <w:bookmarkEnd w:id="0"/>
    </w:p>
    <w:p w:rsidR="006E465A" w:rsidRPr="001874D7" w:rsidRDefault="006E465A" w:rsidP="001874D7">
      <w:pPr>
        <w:spacing w:line="480" w:lineRule="auto"/>
        <w:ind w:left="567" w:hanging="567"/>
        <w:rPr>
          <w:rFonts w:ascii="Times New Roman" w:hAnsi="Times New Roman" w:cs="Times New Roman"/>
          <w:sz w:val="24"/>
          <w:szCs w:val="24"/>
        </w:rPr>
      </w:pPr>
      <w:proofErr w:type="gramStart"/>
      <w:r w:rsidRPr="001874D7">
        <w:rPr>
          <w:rStyle w:val="ref-journal"/>
          <w:rFonts w:ascii="Times New Roman" w:hAnsi="Times New Roman" w:cs="Times New Roman"/>
          <w:sz w:val="24"/>
          <w:szCs w:val="24"/>
        </w:rPr>
        <w:t>AACN Synergy Model for Patient Care.</w:t>
      </w:r>
      <w:proofErr w:type="gramEnd"/>
      <w:r w:rsidRPr="001874D7">
        <w:rPr>
          <w:rStyle w:val="element-citation"/>
          <w:rFonts w:ascii="Times New Roman" w:hAnsi="Times New Roman" w:cs="Times New Roman"/>
          <w:sz w:val="24"/>
          <w:szCs w:val="24"/>
        </w:rPr>
        <w:t xml:space="preserve"> </w:t>
      </w:r>
      <w:proofErr w:type="spellStart"/>
      <w:r w:rsidRPr="001874D7">
        <w:rPr>
          <w:rStyle w:val="element-citation"/>
          <w:rFonts w:ascii="Times New Roman" w:hAnsi="Times New Roman" w:cs="Times New Roman"/>
          <w:sz w:val="24"/>
          <w:szCs w:val="24"/>
        </w:rPr>
        <w:t>Aliso</w:t>
      </w:r>
      <w:proofErr w:type="spellEnd"/>
      <w:r w:rsidRPr="001874D7">
        <w:rPr>
          <w:rStyle w:val="element-citation"/>
          <w:rFonts w:ascii="Times New Roman" w:hAnsi="Times New Roman" w:cs="Times New Roman"/>
          <w:sz w:val="24"/>
          <w:szCs w:val="24"/>
        </w:rPr>
        <w:t xml:space="preserve"> Viejo, CA: American Association of Critical-Care Nurses; 2013. Retrieved from: </w:t>
      </w:r>
      <w:hyperlink r:id="rId5" w:tgtFrame="_blank" w:history="1">
        <w:r w:rsidRPr="001874D7">
          <w:rPr>
            <w:rStyle w:val="Hyperlink"/>
            <w:rFonts w:ascii="Times New Roman" w:hAnsi="Times New Roman" w:cs="Times New Roman"/>
            <w:color w:val="auto"/>
            <w:sz w:val="24"/>
            <w:szCs w:val="24"/>
            <w:u w:val="none"/>
          </w:rPr>
          <w:t>http://www.aacn.org/wd/certifications/content/synmodel.pcms?menu=certification</w:t>
        </w:r>
      </w:hyperlink>
    </w:p>
    <w:p w:rsidR="006E465A" w:rsidRPr="001874D7" w:rsidRDefault="006E465A" w:rsidP="001874D7">
      <w:pPr>
        <w:spacing w:line="480" w:lineRule="auto"/>
        <w:ind w:left="567" w:hanging="567"/>
        <w:rPr>
          <w:rFonts w:ascii="Times New Roman" w:hAnsi="Times New Roman" w:cs="Times New Roman"/>
          <w:sz w:val="24"/>
          <w:szCs w:val="24"/>
        </w:rPr>
      </w:pPr>
      <w:proofErr w:type="gramStart"/>
      <w:r w:rsidRPr="001874D7">
        <w:rPr>
          <w:rFonts w:ascii="Times New Roman" w:hAnsi="Times New Roman" w:cs="Times New Roman"/>
          <w:sz w:val="24"/>
          <w:szCs w:val="24"/>
        </w:rPr>
        <w:t>American Nurses Association (ANA).</w:t>
      </w:r>
      <w:proofErr w:type="gramEnd"/>
      <w:r w:rsidRPr="001874D7">
        <w:rPr>
          <w:rFonts w:ascii="Times New Roman" w:hAnsi="Times New Roman" w:cs="Times New Roman"/>
          <w:sz w:val="24"/>
          <w:szCs w:val="24"/>
        </w:rPr>
        <w:t xml:space="preserve"> (2010a). </w:t>
      </w:r>
      <w:proofErr w:type="gramStart"/>
      <w:r w:rsidRPr="001874D7">
        <w:rPr>
          <w:rFonts w:ascii="Times New Roman" w:hAnsi="Times New Roman" w:cs="Times New Roman"/>
          <w:i/>
          <w:iCs/>
          <w:sz w:val="24"/>
          <w:szCs w:val="24"/>
        </w:rPr>
        <w:t>Nursing</w:t>
      </w:r>
      <w:proofErr w:type="gramEnd"/>
      <w:r w:rsidRPr="001874D7">
        <w:rPr>
          <w:rFonts w:ascii="Times New Roman" w:hAnsi="Times New Roman" w:cs="Times New Roman"/>
          <w:i/>
          <w:iCs/>
          <w:sz w:val="24"/>
          <w:szCs w:val="24"/>
        </w:rPr>
        <w:t xml:space="preserve">: Scope and standards of practice, </w:t>
      </w:r>
      <w:r w:rsidRPr="001874D7">
        <w:rPr>
          <w:rFonts w:ascii="Times New Roman" w:hAnsi="Times New Roman" w:cs="Times New Roman"/>
          <w:sz w:val="24"/>
          <w:szCs w:val="24"/>
        </w:rPr>
        <w:t>(2nd ed.). Silver Spring, MD: Author.</w:t>
      </w:r>
    </w:p>
    <w:p w:rsidR="001874D7" w:rsidRPr="001874D7" w:rsidRDefault="006E465A" w:rsidP="001874D7">
      <w:pPr>
        <w:spacing w:line="480" w:lineRule="auto"/>
        <w:ind w:left="567" w:hanging="567"/>
        <w:rPr>
          <w:rFonts w:ascii="Times New Roman" w:eastAsia="Times New Roman" w:hAnsi="Times New Roman" w:cs="Times New Roman"/>
          <w:sz w:val="24"/>
          <w:szCs w:val="24"/>
          <w:lang w:eastAsia="en-GB"/>
        </w:rPr>
      </w:pPr>
      <w:r w:rsidRPr="001874D7">
        <w:rPr>
          <w:rFonts w:ascii="Times New Roman" w:hAnsi="Times New Roman" w:cs="Times New Roman"/>
          <w:sz w:val="24"/>
          <w:szCs w:val="24"/>
        </w:rPr>
        <w:t xml:space="preserve">American Nurses Credentialing Center (ANCC). (2011). </w:t>
      </w:r>
      <w:r w:rsidRPr="001874D7">
        <w:rPr>
          <w:rFonts w:ascii="Times New Roman" w:hAnsi="Times New Roman" w:cs="Times New Roman"/>
          <w:i/>
          <w:iCs/>
          <w:sz w:val="24"/>
          <w:szCs w:val="24"/>
        </w:rPr>
        <w:t xml:space="preserve">Nursing skills competency program. </w:t>
      </w:r>
      <w:proofErr w:type="gramStart"/>
      <w:r w:rsidRPr="001874D7">
        <w:rPr>
          <w:rFonts w:ascii="Times New Roman" w:hAnsi="Times New Roman" w:cs="Times New Roman"/>
          <w:sz w:val="24"/>
          <w:szCs w:val="24"/>
        </w:rPr>
        <w:t>Retrieved from: http://www.</w:t>
      </w:r>
      <w:proofErr w:type="gramEnd"/>
      <w:r w:rsidR="001874D7" w:rsidRPr="001874D7">
        <w:rPr>
          <w:rFonts w:ascii="Times New Roman" w:hAnsi="Times New Roman" w:cs="Times New Roman"/>
          <w:sz w:val="24"/>
          <w:szCs w:val="24"/>
        </w:rPr>
        <w:t xml:space="preserve"> nursecredentialing.org/NursingSkillsCompetencyProgram.aspx</w:t>
      </w:r>
    </w:p>
    <w:p w:rsidR="006E465A" w:rsidRPr="001874D7" w:rsidRDefault="006E465A" w:rsidP="001874D7">
      <w:pPr>
        <w:spacing w:line="480" w:lineRule="auto"/>
        <w:ind w:left="567" w:hanging="567"/>
        <w:rPr>
          <w:rFonts w:ascii="Times New Roman" w:hAnsi="Times New Roman" w:cs="Times New Roman"/>
          <w:sz w:val="24"/>
          <w:szCs w:val="24"/>
        </w:rPr>
      </w:pPr>
      <w:r w:rsidRPr="001874D7">
        <w:rPr>
          <w:rFonts w:ascii="Times New Roman" w:hAnsi="Times New Roman" w:cs="Times New Roman"/>
          <w:sz w:val="24"/>
          <w:szCs w:val="24"/>
        </w:rPr>
        <w:t xml:space="preserve">Benner, P. (1982). </w:t>
      </w:r>
      <w:proofErr w:type="gramStart"/>
      <w:r w:rsidRPr="001874D7">
        <w:rPr>
          <w:rFonts w:ascii="Times New Roman" w:hAnsi="Times New Roman" w:cs="Times New Roman"/>
          <w:sz w:val="24"/>
          <w:szCs w:val="24"/>
        </w:rPr>
        <w:t xml:space="preserve">Issues in </w:t>
      </w:r>
      <w:r w:rsidR="00317497" w:rsidRPr="001874D7">
        <w:rPr>
          <w:rFonts w:ascii="Times New Roman" w:hAnsi="Times New Roman" w:cs="Times New Roman"/>
          <w:sz w:val="24"/>
          <w:szCs w:val="24"/>
        </w:rPr>
        <w:t>Competency-Based Testing</w:t>
      </w:r>
      <w:r w:rsidRPr="001874D7">
        <w:rPr>
          <w:rFonts w:ascii="Times New Roman" w:hAnsi="Times New Roman" w:cs="Times New Roman"/>
          <w:sz w:val="24"/>
          <w:szCs w:val="24"/>
        </w:rPr>
        <w:t>.</w:t>
      </w:r>
      <w:proofErr w:type="gramEnd"/>
      <w:r w:rsidRPr="001874D7">
        <w:rPr>
          <w:rFonts w:ascii="Times New Roman" w:hAnsi="Times New Roman" w:cs="Times New Roman"/>
          <w:sz w:val="24"/>
          <w:szCs w:val="24"/>
        </w:rPr>
        <w:t xml:space="preserve"> </w:t>
      </w:r>
      <w:proofErr w:type="gramStart"/>
      <w:r w:rsidRPr="001874D7">
        <w:rPr>
          <w:rFonts w:ascii="Times New Roman" w:hAnsi="Times New Roman" w:cs="Times New Roman"/>
          <w:i/>
          <w:iCs/>
          <w:sz w:val="24"/>
          <w:szCs w:val="24"/>
        </w:rPr>
        <w:t>Nursing Outlook, 30</w:t>
      </w:r>
      <w:r w:rsidRPr="001874D7">
        <w:rPr>
          <w:rFonts w:ascii="Times New Roman" w:hAnsi="Times New Roman" w:cs="Times New Roman"/>
          <w:sz w:val="24"/>
          <w:szCs w:val="24"/>
        </w:rPr>
        <w:t>(5), 303–309.</w:t>
      </w:r>
      <w:proofErr w:type="gramEnd"/>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r w:rsidRPr="001874D7">
        <w:rPr>
          <w:rFonts w:ascii="Times New Roman" w:eastAsia="Times New Roman" w:hAnsi="Times New Roman" w:cs="Times New Roman"/>
          <w:sz w:val="24"/>
          <w:szCs w:val="24"/>
          <w:lang w:eastAsia="en-GB"/>
        </w:rPr>
        <w:t>Benner, P. (1984). From novice to expert: Excellence and power in clinical nursing practice.</w:t>
      </w:r>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r w:rsidRPr="001874D7">
        <w:rPr>
          <w:rFonts w:ascii="Times New Roman" w:hAnsi="Times New Roman" w:cs="Times New Roman"/>
          <w:sz w:val="24"/>
          <w:szCs w:val="24"/>
        </w:rPr>
        <w:t xml:space="preserve">English, I. (1993). </w:t>
      </w:r>
      <w:r w:rsidRPr="001874D7">
        <w:rPr>
          <w:rFonts w:ascii="Times New Roman" w:eastAsia="Times New Roman" w:hAnsi="Times New Roman" w:cs="Times New Roman"/>
          <w:sz w:val="24"/>
          <w:szCs w:val="24"/>
          <w:lang w:eastAsia="en-GB"/>
        </w:rPr>
        <w:t xml:space="preserve">Intuition as a Function of the Expert Nurse: A Critique of Benner's Novice </w:t>
      </w:r>
      <w:proofErr w:type="gramStart"/>
      <w:r w:rsidRPr="001874D7">
        <w:rPr>
          <w:rFonts w:ascii="Times New Roman" w:eastAsia="Times New Roman" w:hAnsi="Times New Roman" w:cs="Times New Roman"/>
          <w:sz w:val="24"/>
          <w:szCs w:val="24"/>
          <w:lang w:eastAsia="en-GB"/>
        </w:rPr>
        <w:t>To</w:t>
      </w:r>
      <w:proofErr w:type="gramEnd"/>
      <w:r w:rsidRPr="001874D7">
        <w:rPr>
          <w:rFonts w:ascii="Times New Roman" w:eastAsia="Times New Roman" w:hAnsi="Times New Roman" w:cs="Times New Roman"/>
          <w:sz w:val="24"/>
          <w:szCs w:val="24"/>
          <w:lang w:eastAsia="en-GB"/>
        </w:rPr>
        <w:t xml:space="preserve"> Expert Model. Journal of Advanced Nursing, 18, 387-393. Retrieved from: </w:t>
      </w:r>
      <w:hyperlink r:id="rId6" w:history="1">
        <w:r w:rsidRPr="001874D7">
          <w:rPr>
            <w:rStyle w:val="Hyperlink"/>
            <w:rFonts w:ascii="Times New Roman" w:eastAsia="Times New Roman" w:hAnsi="Times New Roman" w:cs="Times New Roman"/>
            <w:color w:val="auto"/>
            <w:sz w:val="24"/>
            <w:szCs w:val="24"/>
            <w:u w:val="none"/>
            <w:lang w:eastAsia="en-GB"/>
          </w:rPr>
          <w:t>https://pdfs.semanticscholar.org/61b0/5a9f40f2307f6edb220f34a70e90607294b1.pdf</w:t>
        </w:r>
      </w:hyperlink>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1874D7">
        <w:rPr>
          <w:rFonts w:ascii="Times New Roman" w:eastAsia="Times New Roman" w:hAnsi="Times New Roman" w:cs="Times New Roman"/>
          <w:sz w:val="24"/>
          <w:szCs w:val="24"/>
          <w:lang w:eastAsia="en-GB"/>
        </w:rPr>
        <w:t>Glembocki</w:t>
      </w:r>
      <w:proofErr w:type="spellEnd"/>
      <w:r w:rsidRPr="001874D7">
        <w:rPr>
          <w:rFonts w:ascii="Times New Roman" w:eastAsia="Times New Roman" w:hAnsi="Times New Roman" w:cs="Times New Roman"/>
          <w:sz w:val="24"/>
          <w:szCs w:val="24"/>
          <w:lang w:eastAsia="en-GB"/>
        </w:rPr>
        <w:t>, M., &amp; Fitzpatrick, J. (2013).</w:t>
      </w:r>
      <w:proofErr w:type="gramEnd"/>
      <w:r w:rsidRPr="001874D7">
        <w:rPr>
          <w:rFonts w:ascii="Times New Roman" w:eastAsia="Times New Roman" w:hAnsi="Times New Roman" w:cs="Times New Roman"/>
          <w:sz w:val="24"/>
          <w:szCs w:val="24"/>
          <w:lang w:eastAsia="en-GB"/>
        </w:rPr>
        <w:t xml:space="preserve"> </w:t>
      </w:r>
      <w:proofErr w:type="gramStart"/>
      <w:r w:rsidRPr="001874D7">
        <w:rPr>
          <w:rFonts w:ascii="Times New Roman" w:hAnsi="Times New Roman" w:cs="Times New Roman"/>
          <w:sz w:val="24"/>
          <w:szCs w:val="24"/>
        </w:rPr>
        <w:t>Advanced Professional Nursing Practice: Relationship-Based Care and the ANA Standards of Professional Nursing Practice.</w:t>
      </w:r>
      <w:proofErr w:type="gramEnd"/>
      <w:r w:rsidRPr="001874D7">
        <w:rPr>
          <w:rFonts w:ascii="Times New Roman" w:hAnsi="Times New Roman" w:cs="Times New Roman"/>
          <w:sz w:val="24"/>
          <w:szCs w:val="24"/>
        </w:rPr>
        <w:t xml:space="preserve"> </w:t>
      </w:r>
      <w:proofErr w:type="spellStart"/>
      <w:proofErr w:type="gramStart"/>
      <w:r w:rsidRPr="001874D7">
        <w:rPr>
          <w:rFonts w:ascii="Times New Roman" w:hAnsi="Times New Roman" w:cs="Times New Roman"/>
          <w:sz w:val="24"/>
          <w:szCs w:val="24"/>
        </w:rPr>
        <w:t>Crittenton</w:t>
      </w:r>
      <w:proofErr w:type="spellEnd"/>
      <w:r w:rsidRPr="001874D7">
        <w:rPr>
          <w:rFonts w:ascii="Times New Roman" w:hAnsi="Times New Roman" w:cs="Times New Roman"/>
          <w:sz w:val="24"/>
          <w:szCs w:val="24"/>
        </w:rPr>
        <w:t xml:space="preserve"> Hospital Medical Center.</w:t>
      </w:r>
      <w:proofErr w:type="gramEnd"/>
      <w:r w:rsidRPr="001874D7">
        <w:rPr>
          <w:rFonts w:ascii="Times New Roman" w:hAnsi="Times New Roman" w:cs="Times New Roman"/>
          <w:sz w:val="24"/>
          <w:szCs w:val="24"/>
        </w:rPr>
        <w:t xml:space="preserve"> Retrieved from: http://repository.embuni.ac.ke/bitstream/handle/123456789/1159/Advancing%20Professional%20Nursing%20Practice%20-%20Glembocki,%20Margaret%20[SRG].pdf?sequence=1 </w:t>
      </w:r>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r w:rsidRPr="001874D7">
        <w:rPr>
          <w:rFonts w:ascii="Times New Roman" w:hAnsi="Times New Roman" w:cs="Times New Roman"/>
          <w:sz w:val="24"/>
          <w:szCs w:val="24"/>
        </w:rPr>
        <w:lastRenderedPageBreak/>
        <w:t xml:space="preserve">Kinnaird, L., &amp; </w:t>
      </w:r>
      <w:proofErr w:type="spellStart"/>
      <w:r w:rsidRPr="001874D7">
        <w:rPr>
          <w:rFonts w:ascii="Times New Roman" w:hAnsi="Times New Roman" w:cs="Times New Roman"/>
          <w:sz w:val="24"/>
          <w:szCs w:val="24"/>
        </w:rPr>
        <w:t>Dingman</w:t>
      </w:r>
      <w:proofErr w:type="spellEnd"/>
      <w:r w:rsidRPr="001874D7">
        <w:rPr>
          <w:rFonts w:ascii="Times New Roman" w:hAnsi="Times New Roman" w:cs="Times New Roman"/>
          <w:sz w:val="24"/>
          <w:szCs w:val="24"/>
        </w:rPr>
        <w:t xml:space="preserve">, S. (2004). </w:t>
      </w:r>
      <w:proofErr w:type="gramStart"/>
      <w:r w:rsidRPr="001874D7">
        <w:rPr>
          <w:rFonts w:ascii="Times New Roman" w:hAnsi="Times New Roman" w:cs="Times New Roman"/>
          <w:sz w:val="24"/>
          <w:szCs w:val="24"/>
        </w:rPr>
        <w:t>Outcomes measurement.</w:t>
      </w:r>
      <w:proofErr w:type="gramEnd"/>
      <w:r w:rsidRPr="001874D7">
        <w:rPr>
          <w:rFonts w:ascii="Times New Roman" w:hAnsi="Times New Roman" w:cs="Times New Roman"/>
          <w:sz w:val="24"/>
          <w:szCs w:val="24"/>
        </w:rPr>
        <w:t xml:space="preserve"> </w:t>
      </w:r>
      <w:proofErr w:type="gramStart"/>
      <w:r w:rsidRPr="001874D7">
        <w:rPr>
          <w:rFonts w:ascii="Times New Roman" w:hAnsi="Times New Roman" w:cs="Times New Roman"/>
          <w:sz w:val="24"/>
          <w:szCs w:val="24"/>
        </w:rPr>
        <w:t xml:space="preserve">In M. </w:t>
      </w:r>
      <w:proofErr w:type="spellStart"/>
      <w:r w:rsidRPr="001874D7">
        <w:rPr>
          <w:rFonts w:ascii="Times New Roman" w:hAnsi="Times New Roman" w:cs="Times New Roman"/>
          <w:sz w:val="24"/>
          <w:szCs w:val="24"/>
        </w:rPr>
        <w:t>Koloroutis</w:t>
      </w:r>
      <w:proofErr w:type="spellEnd"/>
      <w:r w:rsidRPr="001874D7">
        <w:rPr>
          <w:rFonts w:ascii="Times New Roman" w:hAnsi="Times New Roman" w:cs="Times New Roman"/>
          <w:sz w:val="24"/>
          <w:szCs w:val="24"/>
        </w:rPr>
        <w:t xml:space="preserve"> (Ed.).</w:t>
      </w:r>
      <w:proofErr w:type="gramEnd"/>
      <w:r w:rsidRPr="001874D7">
        <w:rPr>
          <w:rFonts w:ascii="Times New Roman" w:hAnsi="Times New Roman" w:cs="Times New Roman"/>
          <w:sz w:val="24"/>
          <w:szCs w:val="24"/>
        </w:rPr>
        <w:t xml:space="preserve"> </w:t>
      </w:r>
      <w:r w:rsidRPr="001874D7">
        <w:rPr>
          <w:rFonts w:ascii="Times New Roman" w:hAnsi="Times New Roman" w:cs="Times New Roman"/>
          <w:i/>
          <w:iCs/>
          <w:sz w:val="24"/>
          <w:szCs w:val="24"/>
        </w:rPr>
        <w:t>Relationship-Based Care: A model for transforming practice, (</w:t>
      </w:r>
      <w:r w:rsidRPr="001874D7">
        <w:rPr>
          <w:rFonts w:ascii="Times New Roman" w:hAnsi="Times New Roman" w:cs="Times New Roman"/>
          <w:sz w:val="24"/>
          <w:szCs w:val="24"/>
        </w:rPr>
        <w:t>pp.215–248). Minneapolis, MN: Creative Health Care Management.</w:t>
      </w:r>
    </w:p>
    <w:p w:rsidR="006E465A" w:rsidRPr="001874D7" w:rsidRDefault="006E465A" w:rsidP="001874D7">
      <w:pPr>
        <w:spacing w:line="480" w:lineRule="auto"/>
        <w:ind w:left="567" w:hanging="567"/>
        <w:rPr>
          <w:rFonts w:ascii="Times New Roman" w:hAnsi="Times New Roman" w:cs="Times New Roman"/>
          <w:sz w:val="24"/>
          <w:szCs w:val="24"/>
        </w:rPr>
      </w:pPr>
      <w:proofErr w:type="spellStart"/>
      <w:proofErr w:type="gramStart"/>
      <w:r w:rsidRPr="001874D7">
        <w:rPr>
          <w:rFonts w:ascii="Times New Roman" w:hAnsi="Times New Roman" w:cs="Times New Roman"/>
          <w:sz w:val="24"/>
          <w:szCs w:val="24"/>
        </w:rPr>
        <w:t>Kohr</w:t>
      </w:r>
      <w:proofErr w:type="spellEnd"/>
      <w:r w:rsidRPr="001874D7">
        <w:rPr>
          <w:rFonts w:ascii="Times New Roman" w:hAnsi="Times New Roman" w:cs="Times New Roman"/>
          <w:sz w:val="24"/>
          <w:szCs w:val="24"/>
        </w:rPr>
        <w:t xml:space="preserve">, L. M., </w:t>
      </w:r>
      <w:proofErr w:type="spellStart"/>
      <w:r w:rsidRPr="001874D7">
        <w:rPr>
          <w:rFonts w:ascii="Times New Roman" w:hAnsi="Times New Roman" w:cs="Times New Roman"/>
          <w:sz w:val="24"/>
          <w:szCs w:val="24"/>
        </w:rPr>
        <w:t>Hickery</w:t>
      </w:r>
      <w:proofErr w:type="spellEnd"/>
      <w:r w:rsidRPr="001874D7">
        <w:rPr>
          <w:rFonts w:ascii="Times New Roman" w:hAnsi="Times New Roman" w:cs="Times New Roman"/>
          <w:sz w:val="24"/>
          <w:szCs w:val="24"/>
        </w:rPr>
        <w:t>, P. A., &amp; Curley, M. A. (2012, November).</w:t>
      </w:r>
      <w:proofErr w:type="gramEnd"/>
      <w:r w:rsidRPr="001874D7">
        <w:rPr>
          <w:rFonts w:ascii="Times New Roman" w:hAnsi="Times New Roman" w:cs="Times New Roman"/>
          <w:sz w:val="24"/>
          <w:szCs w:val="24"/>
        </w:rPr>
        <w:t xml:space="preserve"> Building a nurse productivity measure based on the Synergy Model: first steps. </w:t>
      </w:r>
      <w:r w:rsidRPr="001874D7">
        <w:rPr>
          <w:rFonts w:ascii="Times New Roman" w:hAnsi="Times New Roman" w:cs="Times New Roman"/>
          <w:i/>
          <w:iCs/>
          <w:sz w:val="24"/>
          <w:szCs w:val="24"/>
        </w:rPr>
        <w:t>American Journal of Critical Care</w:t>
      </w:r>
      <w:r w:rsidRPr="001874D7">
        <w:rPr>
          <w:rFonts w:ascii="Times New Roman" w:hAnsi="Times New Roman" w:cs="Times New Roman"/>
          <w:sz w:val="24"/>
          <w:szCs w:val="24"/>
        </w:rPr>
        <w:t xml:space="preserve">, </w:t>
      </w:r>
      <w:r w:rsidRPr="001874D7">
        <w:rPr>
          <w:rFonts w:ascii="Times New Roman" w:hAnsi="Times New Roman" w:cs="Times New Roman"/>
          <w:i/>
          <w:iCs/>
          <w:sz w:val="24"/>
          <w:szCs w:val="24"/>
        </w:rPr>
        <w:t>21</w:t>
      </w:r>
      <w:r w:rsidRPr="001874D7">
        <w:rPr>
          <w:rFonts w:ascii="Times New Roman" w:hAnsi="Times New Roman" w:cs="Times New Roman"/>
          <w:sz w:val="24"/>
          <w:szCs w:val="24"/>
        </w:rPr>
        <w:t xml:space="preserve">, 420-432. http://dx.doi.org/10.4037/ajcc2012859 </w:t>
      </w:r>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1874D7">
        <w:rPr>
          <w:rFonts w:ascii="Times New Roman" w:hAnsi="Times New Roman" w:cs="Times New Roman"/>
          <w:sz w:val="24"/>
          <w:szCs w:val="24"/>
        </w:rPr>
        <w:t>Koloroutis</w:t>
      </w:r>
      <w:proofErr w:type="spellEnd"/>
      <w:r w:rsidRPr="001874D7">
        <w:rPr>
          <w:rFonts w:ascii="Times New Roman" w:hAnsi="Times New Roman" w:cs="Times New Roman"/>
          <w:sz w:val="24"/>
          <w:szCs w:val="24"/>
        </w:rPr>
        <w:t>, M. (2004).</w:t>
      </w:r>
      <w:proofErr w:type="gramEnd"/>
      <w:r w:rsidRPr="001874D7">
        <w:rPr>
          <w:rFonts w:ascii="Times New Roman" w:hAnsi="Times New Roman" w:cs="Times New Roman"/>
          <w:sz w:val="24"/>
          <w:szCs w:val="24"/>
        </w:rPr>
        <w:t xml:space="preserve"> </w:t>
      </w:r>
      <w:r w:rsidRPr="001874D7">
        <w:rPr>
          <w:rFonts w:ascii="Times New Roman" w:hAnsi="Times New Roman" w:cs="Times New Roman"/>
          <w:i/>
          <w:iCs/>
          <w:sz w:val="24"/>
          <w:szCs w:val="24"/>
        </w:rPr>
        <w:t xml:space="preserve">Relationship-Based Care: A model for transforming practice. </w:t>
      </w:r>
      <w:r w:rsidRPr="001874D7">
        <w:rPr>
          <w:rFonts w:ascii="Times New Roman" w:hAnsi="Times New Roman" w:cs="Times New Roman"/>
          <w:sz w:val="24"/>
          <w:szCs w:val="24"/>
        </w:rPr>
        <w:t>Minneapolis, MN: Creative Health Care Management.</w:t>
      </w:r>
    </w:p>
    <w:p w:rsidR="006E465A" w:rsidRPr="001874D7" w:rsidRDefault="006E465A" w:rsidP="001874D7">
      <w:pPr>
        <w:spacing w:line="480" w:lineRule="auto"/>
        <w:ind w:left="567" w:hanging="567"/>
        <w:rPr>
          <w:rFonts w:ascii="Times New Roman" w:eastAsia="Times New Roman" w:hAnsi="Times New Roman" w:cs="Times New Roman"/>
          <w:sz w:val="24"/>
          <w:szCs w:val="24"/>
          <w:lang w:eastAsia="en-GB"/>
        </w:rPr>
      </w:pPr>
      <w:r w:rsidRPr="001874D7">
        <w:rPr>
          <w:rFonts w:ascii="Times New Roman" w:eastAsia="Times New Roman" w:hAnsi="Times New Roman" w:cs="Times New Roman"/>
          <w:sz w:val="24"/>
          <w:szCs w:val="24"/>
          <w:lang w:eastAsia="en-GB"/>
        </w:rPr>
        <w:t xml:space="preserve">Menlo Park: Addison-Wesley, pp. 13-34. Retrieved from: https://www.health.nsw.gov.au/nursing/projects/documents/novice-expert-benner.pdf </w:t>
      </w:r>
    </w:p>
    <w:p w:rsidR="006E465A" w:rsidRPr="001874D7" w:rsidRDefault="006E465A" w:rsidP="001874D7">
      <w:pPr>
        <w:spacing w:line="480" w:lineRule="auto"/>
        <w:ind w:left="567" w:hanging="567"/>
        <w:rPr>
          <w:rFonts w:ascii="Times New Roman" w:hAnsi="Times New Roman" w:cs="Times New Roman"/>
          <w:sz w:val="24"/>
          <w:szCs w:val="24"/>
        </w:rPr>
      </w:pPr>
      <w:proofErr w:type="gramStart"/>
      <w:r w:rsidRPr="001874D7">
        <w:rPr>
          <w:rFonts w:ascii="Times New Roman" w:hAnsi="Times New Roman" w:cs="Times New Roman"/>
          <w:sz w:val="24"/>
          <w:szCs w:val="24"/>
        </w:rPr>
        <w:t xml:space="preserve">Reed, D. &amp; </w:t>
      </w:r>
      <w:proofErr w:type="spellStart"/>
      <w:r w:rsidRPr="001874D7">
        <w:rPr>
          <w:rFonts w:ascii="Times New Roman" w:hAnsi="Times New Roman" w:cs="Times New Roman"/>
          <w:sz w:val="24"/>
          <w:szCs w:val="24"/>
        </w:rPr>
        <w:t>Kaplow</w:t>
      </w:r>
      <w:proofErr w:type="spellEnd"/>
      <w:r w:rsidRPr="001874D7">
        <w:rPr>
          <w:rFonts w:ascii="Times New Roman" w:hAnsi="Times New Roman" w:cs="Times New Roman"/>
          <w:sz w:val="24"/>
          <w:szCs w:val="24"/>
        </w:rPr>
        <w:t>, R. (2008).</w:t>
      </w:r>
      <w:proofErr w:type="gramEnd"/>
      <w:r w:rsidRPr="001874D7">
        <w:rPr>
          <w:rFonts w:ascii="Times New Roman" w:hAnsi="Times New Roman" w:cs="Times New Roman"/>
          <w:sz w:val="24"/>
          <w:szCs w:val="24"/>
        </w:rPr>
        <w:t xml:space="preserve"> The AACN Synergy Model for Patient Care: a nursing model as a Force of Magnetism. </w:t>
      </w:r>
      <w:hyperlink r:id="rId7" w:tooltip="Nursing economic$." w:history="1">
        <w:proofErr w:type="spellStart"/>
        <w:r w:rsidRPr="001874D7">
          <w:rPr>
            <w:rStyle w:val="Hyperlink"/>
            <w:rFonts w:ascii="Times New Roman" w:hAnsi="Times New Roman" w:cs="Times New Roman"/>
            <w:color w:val="auto"/>
            <w:sz w:val="24"/>
            <w:szCs w:val="24"/>
            <w:u w:val="none"/>
          </w:rPr>
          <w:t>Nurs</w:t>
        </w:r>
        <w:proofErr w:type="spellEnd"/>
        <w:r w:rsidRPr="001874D7">
          <w:rPr>
            <w:rStyle w:val="Hyperlink"/>
            <w:rFonts w:ascii="Times New Roman" w:hAnsi="Times New Roman" w:cs="Times New Roman"/>
            <w:color w:val="auto"/>
            <w:sz w:val="24"/>
            <w:szCs w:val="24"/>
            <w:u w:val="none"/>
          </w:rPr>
          <w:t xml:space="preserve"> Econ.</w:t>
        </w:r>
      </w:hyperlink>
      <w:r w:rsidRPr="001874D7">
        <w:rPr>
          <w:rFonts w:ascii="Times New Roman" w:hAnsi="Times New Roman" w:cs="Times New Roman"/>
          <w:sz w:val="24"/>
          <w:szCs w:val="24"/>
        </w:rPr>
        <w:t xml:space="preserve"> 26(1):17-25.</w:t>
      </w:r>
    </w:p>
    <w:p w:rsidR="006E465A" w:rsidRPr="001874D7" w:rsidRDefault="006E465A" w:rsidP="001874D7">
      <w:pPr>
        <w:spacing w:line="480" w:lineRule="auto"/>
        <w:ind w:left="567" w:hanging="567"/>
        <w:rPr>
          <w:rFonts w:ascii="Times New Roman" w:hAnsi="Times New Roman" w:cs="Times New Roman"/>
          <w:sz w:val="24"/>
          <w:szCs w:val="24"/>
        </w:rPr>
      </w:pPr>
      <w:proofErr w:type="spellStart"/>
      <w:proofErr w:type="gramStart"/>
      <w:r w:rsidRPr="001874D7">
        <w:rPr>
          <w:rFonts w:ascii="Times New Roman" w:hAnsi="Times New Roman" w:cs="Times New Roman"/>
          <w:sz w:val="24"/>
          <w:szCs w:val="24"/>
        </w:rPr>
        <w:t>Swickard</w:t>
      </w:r>
      <w:proofErr w:type="spellEnd"/>
      <w:r w:rsidRPr="001874D7">
        <w:rPr>
          <w:rFonts w:ascii="Times New Roman" w:hAnsi="Times New Roman" w:cs="Times New Roman"/>
          <w:sz w:val="24"/>
          <w:szCs w:val="24"/>
        </w:rPr>
        <w:t xml:space="preserve">, S., </w:t>
      </w:r>
      <w:proofErr w:type="spellStart"/>
      <w:r w:rsidRPr="001874D7">
        <w:rPr>
          <w:rFonts w:ascii="Times New Roman" w:hAnsi="Times New Roman" w:cs="Times New Roman"/>
          <w:sz w:val="24"/>
          <w:szCs w:val="24"/>
        </w:rPr>
        <w:t>Swickard</w:t>
      </w:r>
      <w:proofErr w:type="spellEnd"/>
      <w:r w:rsidRPr="001874D7">
        <w:rPr>
          <w:rFonts w:ascii="Times New Roman" w:hAnsi="Times New Roman" w:cs="Times New Roman"/>
          <w:sz w:val="24"/>
          <w:szCs w:val="24"/>
        </w:rPr>
        <w:t xml:space="preserve">, W., Reimer, A., </w:t>
      </w:r>
      <w:proofErr w:type="spellStart"/>
      <w:r w:rsidRPr="001874D7">
        <w:rPr>
          <w:rFonts w:ascii="Times New Roman" w:hAnsi="Times New Roman" w:cs="Times New Roman"/>
          <w:sz w:val="24"/>
          <w:szCs w:val="24"/>
        </w:rPr>
        <w:t>Lindell</w:t>
      </w:r>
      <w:proofErr w:type="spellEnd"/>
      <w:r w:rsidRPr="001874D7">
        <w:rPr>
          <w:rFonts w:ascii="Times New Roman" w:hAnsi="Times New Roman" w:cs="Times New Roman"/>
          <w:sz w:val="24"/>
          <w:szCs w:val="24"/>
        </w:rPr>
        <w:t xml:space="preserve">, D., &amp; </w:t>
      </w:r>
      <w:proofErr w:type="spellStart"/>
      <w:r w:rsidRPr="001874D7">
        <w:rPr>
          <w:rFonts w:ascii="Times New Roman" w:hAnsi="Times New Roman" w:cs="Times New Roman"/>
          <w:sz w:val="24"/>
          <w:szCs w:val="24"/>
        </w:rPr>
        <w:t>Winkelman</w:t>
      </w:r>
      <w:proofErr w:type="spellEnd"/>
      <w:r w:rsidRPr="001874D7">
        <w:rPr>
          <w:rFonts w:ascii="Times New Roman" w:hAnsi="Times New Roman" w:cs="Times New Roman"/>
          <w:sz w:val="24"/>
          <w:szCs w:val="24"/>
        </w:rPr>
        <w:t>, C. (2014).</w:t>
      </w:r>
      <w:proofErr w:type="gramEnd"/>
      <w:r w:rsidRPr="001874D7">
        <w:rPr>
          <w:rFonts w:ascii="Times New Roman" w:hAnsi="Times New Roman" w:cs="Times New Roman"/>
          <w:sz w:val="24"/>
          <w:szCs w:val="24"/>
        </w:rPr>
        <w:t xml:space="preserve"> </w:t>
      </w:r>
      <w:proofErr w:type="gramStart"/>
      <w:r w:rsidRPr="001874D7">
        <w:rPr>
          <w:rFonts w:ascii="Times New Roman" w:hAnsi="Times New Roman" w:cs="Times New Roman"/>
          <w:sz w:val="24"/>
          <w:szCs w:val="24"/>
        </w:rPr>
        <w:t>Adaptation of the AACN Synergy Model for Patient Care to critical care transport.</w:t>
      </w:r>
      <w:proofErr w:type="gramEnd"/>
      <w:r w:rsidRPr="001874D7">
        <w:rPr>
          <w:rFonts w:ascii="Times New Roman" w:hAnsi="Times New Roman" w:cs="Times New Roman"/>
          <w:sz w:val="24"/>
          <w:szCs w:val="24"/>
        </w:rPr>
        <w:t xml:space="preserve"> </w:t>
      </w:r>
      <w:r w:rsidRPr="001874D7">
        <w:rPr>
          <w:rFonts w:ascii="Times New Roman" w:hAnsi="Times New Roman" w:cs="Times New Roman"/>
          <w:i/>
          <w:iCs/>
          <w:sz w:val="24"/>
          <w:szCs w:val="24"/>
        </w:rPr>
        <w:t>Critical care nurse</w:t>
      </w:r>
      <w:r w:rsidRPr="001874D7">
        <w:rPr>
          <w:rFonts w:ascii="Times New Roman" w:hAnsi="Times New Roman" w:cs="Times New Roman"/>
          <w:sz w:val="24"/>
          <w:szCs w:val="24"/>
        </w:rPr>
        <w:t xml:space="preserve">, </w:t>
      </w:r>
      <w:r w:rsidRPr="001874D7">
        <w:rPr>
          <w:rFonts w:ascii="Times New Roman" w:hAnsi="Times New Roman" w:cs="Times New Roman"/>
          <w:i/>
          <w:iCs/>
          <w:sz w:val="24"/>
          <w:szCs w:val="24"/>
        </w:rPr>
        <w:t>34</w:t>
      </w:r>
      <w:r w:rsidRPr="001874D7">
        <w:rPr>
          <w:rFonts w:ascii="Times New Roman" w:hAnsi="Times New Roman" w:cs="Times New Roman"/>
          <w:sz w:val="24"/>
          <w:szCs w:val="24"/>
        </w:rPr>
        <w:t xml:space="preserve">(1), 16-28; quiz 29. Retrieved from: https://www.ncbi.nlm.nih.gov/pmc/articles/PMC3982144/ </w:t>
      </w:r>
    </w:p>
    <w:p w:rsidR="006E465A" w:rsidRPr="001874D7" w:rsidRDefault="006E465A" w:rsidP="001874D7">
      <w:pPr>
        <w:spacing w:line="480" w:lineRule="auto"/>
        <w:ind w:left="567" w:hanging="567"/>
        <w:rPr>
          <w:rFonts w:ascii="Times New Roman" w:hAnsi="Times New Roman" w:cs="Times New Roman"/>
          <w:sz w:val="24"/>
          <w:szCs w:val="24"/>
        </w:rPr>
      </w:pPr>
      <w:r w:rsidRPr="001874D7">
        <w:rPr>
          <w:rFonts w:ascii="Times New Roman" w:hAnsi="Times New Roman" w:cs="Times New Roman"/>
          <w:sz w:val="24"/>
          <w:szCs w:val="24"/>
        </w:rPr>
        <w:t xml:space="preserve">Waters, H. (2014). </w:t>
      </w:r>
      <w:proofErr w:type="gramStart"/>
      <w:r w:rsidRPr="001874D7">
        <w:rPr>
          <w:rFonts w:ascii="Times New Roman" w:hAnsi="Times New Roman" w:cs="Times New Roman"/>
          <w:sz w:val="24"/>
          <w:szCs w:val="24"/>
        </w:rPr>
        <w:t>Nurse Manager Role Perception in an Acute Care Facility.</w:t>
      </w:r>
      <w:proofErr w:type="gramEnd"/>
      <w:r w:rsidRPr="001874D7">
        <w:rPr>
          <w:rFonts w:ascii="Times New Roman" w:hAnsi="Times New Roman" w:cs="Times New Roman"/>
          <w:sz w:val="24"/>
          <w:szCs w:val="24"/>
        </w:rPr>
        <w:t xml:space="preserve"> </w:t>
      </w:r>
      <w:proofErr w:type="gramStart"/>
      <w:r w:rsidRPr="001874D7">
        <w:rPr>
          <w:rFonts w:ascii="Times New Roman" w:hAnsi="Times New Roman" w:cs="Times New Roman"/>
          <w:sz w:val="24"/>
          <w:szCs w:val="24"/>
        </w:rPr>
        <w:t>Webb University.</w:t>
      </w:r>
      <w:proofErr w:type="gramEnd"/>
      <w:r w:rsidRPr="001874D7">
        <w:rPr>
          <w:rFonts w:ascii="Times New Roman" w:hAnsi="Times New Roman" w:cs="Times New Roman"/>
          <w:sz w:val="24"/>
          <w:szCs w:val="24"/>
        </w:rPr>
        <w:t xml:space="preserve"> Retrieved from: https://digitalcommons.gardner-webb.edu/cgi/viewcontent.cgi?article=1040&amp;context=nursing_etd</w:t>
      </w:r>
    </w:p>
    <w:sectPr w:rsidR="006E465A" w:rsidRPr="00187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6E9"/>
    <w:rsid w:val="000E4971"/>
    <w:rsid w:val="001874D7"/>
    <w:rsid w:val="001E24AE"/>
    <w:rsid w:val="002E2B8B"/>
    <w:rsid w:val="00317497"/>
    <w:rsid w:val="00655B1F"/>
    <w:rsid w:val="006E465A"/>
    <w:rsid w:val="00893196"/>
    <w:rsid w:val="00AC16E9"/>
    <w:rsid w:val="00D14882"/>
    <w:rsid w:val="00E61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65A"/>
    <w:rPr>
      <w:color w:val="0000FF" w:themeColor="hyperlink"/>
      <w:u w:val="single"/>
    </w:rPr>
  </w:style>
  <w:style w:type="character" w:customStyle="1" w:styleId="element-citation">
    <w:name w:val="element-citation"/>
    <w:basedOn w:val="DefaultParagraphFont"/>
    <w:rsid w:val="006E465A"/>
  </w:style>
  <w:style w:type="character" w:customStyle="1" w:styleId="ref-journal">
    <w:name w:val="ref-journal"/>
    <w:basedOn w:val="DefaultParagraphFont"/>
    <w:rsid w:val="006E46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65A"/>
    <w:rPr>
      <w:color w:val="0000FF" w:themeColor="hyperlink"/>
      <w:u w:val="single"/>
    </w:rPr>
  </w:style>
  <w:style w:type="character" w:customStyle="1" w:styleId="element-citation">
    <w:name w:val="element-citation"/>
    <w:basedOn w:val="DefaultParagraphFont"/>
    <w:rsid w:val="006E465A"/>
  </w:style>
  <w:style w:type="character" w:customStyle="1" w:styleId="ref-journal">
    <w:name w:val="ref-journal"/>
    <w:basedOn w:val="DefaultParagraphFont"/>
    <w:rsid w:val="006E4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1838983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dfs.semanticscholar.org/61b0/5a9f40f2307f6edb220f34a70e90607294b1.pdf" TargetMode="External"/><Relationship Id="rId5" Type="http://schemas.openxmlformats.org/officeDocument/2006/relationships/hyperlink" Target="http://www.aacn.org/wd/certifications/content/synmodel.pcms?menu=certific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10</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2018-11-24T05:23:00Z</dcterms:created>
  <dcterms:modified xsi:type="dcterms:W3CDTF">2018-11-24T09:10:00Z</dcterms:modified>
</cp:coreProperties>
</file>